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751" w:rsidRPr="00665235" w:rsidRDefault="00766751" w:rsidP="00766751">
      <w:pPr>
        <w:rPr>
          <w:rFonts w:ascii="Times New Roman" w:hAnsi="Times New Roman" w:cs="Times New Roman"/>
          <w:b/>
          <w:sz w:val="6"/>
        </w:rPr>
      </w:pPr>
      <w:bookmarkStart w:id="0" w:name="_GoBack"/>
      <w:bookmarkEnd w:id="0"/>
    </w:p>
    <w:p w:rsidR="003518B8" w:rsidRPr="00665235" w:rsidRDefault="003518B8" w:rsidP="00766751">
      <w:pPr>
        <w:rPr>
          <w:rFonts w:ascii="Times New Roman" w:hAnsi="Times New Roman" w:cs="Times New Roman"/>
          <w:b/>
          <w:sz w:val="6"/>
        </w:rPr>
      </w:pPr>
    </w:p>
    <w:p w:rsidR="00766751" w:rsidRPr="00665235" w:rsidRDefault="00766751" w:rsidP="00AD5A90">
      <w:pPr>
        <w:pStyle w:val="Prrafodelista"/>
        <w:numPr>
          <w:ilvl w:val="0"/>
          <w:numId w:val="8"/>
        </w:numPr>
        <w:ind w:left="426" w:hanging="284"/>
        <w:rPr>
          <w:rFonts w:ascii="Times New Roman" w:hAnsi="Times New Roman" w:cs="Times New Roman"/>
          <w:b/>
          <w:sz w:val="28"/>
        </w:rPr>
      </w:pPr>
      <w:r w:rsidRPr="00665235">
        <w:rPr>
          <w:rFonts w:ascii="Times New Roman" w:hAnsi="Times New Roman" w:cs="Times New Roman"/>
          <w:b/>
          <w:sz w:val="28"/>
        </w:rPr>
        <w:t>Datos Generales</w:t>
      </w:r>
    </w:p>
    <w:p w:rsidR="00397DFA" w:rsidRPr="00665235" w:rsidRDefault="00397DFA" w:rsidP="00766751">
      <w:pPr>
        <w:rPr>
          <w:rFonts w:ascii="Times New Roman" w:hAnsi="Times New Roman" w:cs="Times New Roman"/>
          <w:b/>
          <w:sz w:val="28"/>
        </w:rPr>
      </w:pPr>
    </w:p>
    <w:tbl>
      <w:tblPr>
        <w:tblStyle w:val="Tablaconcuadrcula"/>
        <w:tblW w:w="89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09"/>
        <w:gridCol w:w="1985"/>
        <w:gridCol w:w="708"/>
        <w:gridCol w:w="5568"/>
      </w:tblGrid>
      <w:tr w:rsidR="00766751" w:rsidRPr="00665235" w:rsidTr="00C813EA">
        <w:trPr>
          <w:trHeight w:val="397"/>
        </w:trPr>
        <w:tc>
          <w:tcPr>
            <w:tcW w:w="2694" w:type="dxa"/>
            <w:gridSpan w:val="2"/>
            <w:shd w:val="clear" w:color="auto" w:fill="FFFFFF" w:themeFill="background1"/>
          </w:tcPr>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Fideicomiso:</w:t>
            </w:r>
          </w:p>
        </w:tc>
        <w:tc>
          <w:tcPr>
            <w:tcW w:w="6276" w:type="dxa"/>
            <w:gridSpan w:val="2"/>
            <w:shd w:val="clear" w:color="auto" w:fill="BFBFBF" w:themeFill="background1" w:themeFillShade="BF"/>
          </w:tcPr>
          <w:p w:rsidR="00766751" w:rsidRPr="00665235" w:rsidRDefault="00B270C6" w:rsidP="00981CA8">
            <w:pPr>
              <w:pStyle w:val="Prrafodelista"/>
              <w:ind w:left="0"/>
              <w:contextualSpacing w:val="0"/>
              <w:rPr>
                <w:rFonts w:ascii="Times New Roman" w:hAnsi="Times New Roman" w:cs="Times New Roman"/>
                <w:i/>
                <w:color w:val="000000" w:themeColor="text1"/>
                <w:szCs w:val="24"/>
              </w:rPr>
            </w:pPr>
            <w:r>
              <w:rPr>
                <w:rFonts w:ascii="Times New Roman" w:hAnsi="Times New Roman" w:cs="Times New Roman"/>
                <w:i/>
                <w:color w:val="000000" w:themeColor="text1"/>
                <w:szCs w:val="24"/>
              </w:rPr>
              <w:t>CR</w:t>
            </w:r>
            <w:r w:rsidR="00981CA8">
              <w:rPr>
                <w:rFonts w:ascii="Times New Roman" w:hAnsi="Times New Roman" w:cs="Times New Roman"/>
                <w:i/>
                <w:color w:val="000000" w:themeColor="text1"/>
                <w:szCs w:val="24"/>
              </w:rPr>
              <w:t>É</w:t>
            </w:r>
            <w:r>
              <w:rPr>
                <w:rFonts w:ascii="Times New Roman" w:hAnsi="Times New Roman" w:cs="Times New Roman"/>
                <w:i/>
                <w:color w:val="000000" w:themeColor="text1"/>
                <w:szCs w:val="24"/>
              </w:rPr>
              <w:t>DITO RURAL</w:t>
            </w:r>
          </w:p>
        </w:tc>
      </w:tr>
      <w:tr w:rsidR="00766751" w:rsidRPr="00665235" w:rsidTr="0008445C">
        <w:trPr>
          <w:trHeight w:val="427"/>
        </w:trPr>
        <w:tc>
          <w:tcPr>
            <w:tcW w:w="2694" w:type="dxa"/>
            <w:gridSpan w:val="2"/>
            <w:shd w:val="clear" w:color="auto" w:fill="FFFFFF" w:themeFill="background1"/>
          </w:tcPr>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Entidad:</w:t>
            </w:r>
          </w:p>
        </w:tc>
        <w:tc>
          <w:tcPr>
            <w:tcW w:w="6276" w:type="dxa"/>
            <w:gridSpan w:val="2"/>
            <w:shd w:val="clear" w:color="auto" w:fill="BFBFBF" w:themeFill="background1" w:themeFillShade="BF"/>
          </w:tcPr>
          <w:p w:rsidR="00766751" w:rsidRPr="00665235" w:rsidRDefault="00B270C6" w:rsidP="00F222D0">
            <w:pPr>
              <w:pStyle w:val="Prrafodelista"/>
              <w:ind w:left="0"/>
              <w:contextualSpacing w:val="0"/>
              <w:rPr>
                <w:rFonts w:ascii="Times New Roman" w:hAnsi="Times New Roman" w:cs="Times New Roman"/>
                <w:i/>
                <w:color w:val="000000" w:themeColor="text1"/>
                <w:szCs w:val="24"/>
              </w:rPr>
            </w:pPr>
            <w:r>
              <w:rPr>
                <w:rFonts w:ascii="Times New Roman" w:hAnsi="Times New Roman" w:cs="Times New Roman"/>
                <w:i/>
                <w:color w:val="000000" w:themeColor="text1"/>
                <w:szCs w:val="24"/>
              </w:rPr>
              <w:t>MINISTERIO DE AGRICULTURA, GANADERIA  Y ALIMENTACIÓN</w:t>
            </w:r>
          </w:p>
        </w:tc>
      </w:tr>
      <w:tr w:rsidR="00766751" w:rsidRPr="00665235" w:rsidTr="00C813EA">
        <w:trPr>
          <w:trHeight w:val="397"/>
        </w:trPr>
        <w:tc>
          <w:tcPr>
            <w:tcW w:w="2694" w:type="dxa"/>
            <w:gridSpan w:val="2"/>
            <w:shd w:val="clear" w:color="auto" w:fill="FFFFFF" w:themeFill="background1"/>
          </w:tcPr>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Código institucional:</w:t>
            </w:r>
          </w:p>
        </w:tc>
        <w:tc>
          <w:tcPr>
            <w:tcW w:w="6276" w:type="dxa"/>
            <w:gridSpan w:val="2"/>
            <w:shd w:val="clear" w:color="auto" w:fill="BFBFBF" w:themeFill="background1" w:themeFillShade="BF"/>
          </w:tcPr>
          <w:p w:rsidR="00766751" w:rsidRPr="00665235" w:rsidRDefault="00B270C6" w:rsidP="00F222D0">
            <w:pPr>
              <w:pStyle w:val="Prrafodelista"/>
              <w:ind w:left="0"/>
              <w:contextualSpacing w:val="0"/>
              <w:rPr>
                <w:rFonts w:ascii="Times New Roman" w:hAnsi="Times New Roman" w:cs="Times New Roman"/>
                <w:i/>
                <w:color w:val="000000" w:themeColor="text1"/>
                <w:szCs w:val="24"/>
              </w:rPr>
            </w:pPr>
            <w:r>
              <w:rPr>
                <w:rFonts w:ascii="Times New Roman" w:hAnsi="Times New Roman" w:cs="Times New Roman"/>
                <w:i/>
                <w:color w:val="000000" w:themeColor="text1"/>
                <w:szCs w:val="24"/>
              </w:rPr>
              <w:t>NO APLICA</w:t>
            </w:r>
          </w:p>
        </w:tc>
      </w:tr>
      <w:tr w:rsidR="00766751" w:rsidRPr="00665235" w:rsidTr="00C813EA">
        <w:trPr>
          <w:trHeight w:val="397"/>
        </w:trPr>
        <w:tc>
          <w:tcPr>
            <w:tcW w:w="2694" w:type="dxa"/>
            <w:gridSpan w:val="2"/>
            <w:shd w:val="clear" w:color="auto" w:fill="FFFFFF" w:themeFill="background1"/>
          </w:tcPr>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Unidad ejecutora:</w:t>
            </w:r>
          </w:p>
        </w:tc>
        <w:tc>
          <w:tcPr>
            <w:tcW w:w="6276" w:type="dxa"/>
            <w:gridSpan w:val="2"/>
            <w:shd w:val="clear" w:color="auto" w:fill="BFBFBF" w:themeFill="background1" w:themeFillShade="BF"/>
          </w:tcPr>
          <w:p w:rsidR="00766751" w:rsidRPr="00665235" w:rsidRDefault="00B270C6" w:rsidP="00F222D0">
            <w:pPr>
              <w:pStyle w:val="Prrafodelista"/>
              <w:ind w:left="0"/>
              <w:contextualSpacing w:val="0"/>
              <w:jc w:val="both"/>
              <w:rPr>
                <w:rFonts w:ascii="Times New Roman" w:hAnsi="Times New Roman" w:cs="Times New Roman"/>
                <w:i/>
                <w:color w:val="000000" w:themeColor="text1"/>
                <w:szCs w:val="24"/>
              </w:rPr>
            </w:pPr>
            <w:r>
              <w:rPr>
                <w:rFonts w:ascii="Times New Roman" w:hAnsi="Times New Roman" w:cs="Times New Roman"/>
                <w:i/>
                <w:color w:val="000000" w:themeColor="text1"/>
                <w:szCs w:val="24"/>
              </w:rPr>
              <w:t>11130013-0201</w:t>
            </w:r>
          </w:p>
        </w:tc>
      </w:tr>
      <w:tr w:rsidR="00766751" w:rsidRPr="00665235" w:rsidTr="00C813EA">
        <w:trPr>
          <w:trHeight w:val="397"/>
        </w:trPr>
        <w:tc>
          <w:tcPr>
            <w:tcW w:w="2694" w:type="dxa"/>
            <w:gridSpan w:val="2"/>
            <w:shd w:val="clear" w:color="auto" w:fill="FFFFFF" w:themeFill="background1"/>
          </w:tcPr>
          <w:p w:rsidR="00766751" w:rsidRPr="00665235" w:rsidRDefault="00766751" w:rsidP="003518B8">
            <w:pPr>
              <w:pStyle w:val="Prrafodelista"/>
              <w:numPr>
                <w:ilvl w:val="0"/>
                <w:numId w:val="1"/>
              </w:numPr>
              <w:spacing w:after="0" w:line="240" w:lineRule="auto"/>
              <w:ind w:left="318" w:hanging="261"/>
              <w:contextualSpacing w:val="0"/>
              <w:rPr>
                <w:rFonts w:ascii="Times New Roman" w:hAnsi="Times New Roman" w:cs="Times New Roman"/>
                <w:sz w:val="24"/>
                <w:szCs w:val="24"/>
              </w:rPr>
            </w:pPr>
            <w:r w:rsidRPr="00665235">
              <w:rPr>
                <w:rFonts w:ascii="Times New Roman" w:hAnsi="Times New Roman" w:cs="Times New Roman"/>
                <w:sz w:val="24"/>
                <w:szCs w:val="24"/>
              </w:rPr>
              <w:t>Período del informe:</w:t>
            </w:r>
          </w:p>
        </w:tc>
        <w:tc>
          <w:tcPr>
            <w:tcW w:w="6276" w:type="dxa"/>
            <w:gridSpan w:val="2"/>
            <w:shd w:val="clear" w:color="auto" w:fill="BFBFBF" w:themeFill="background1" w:themeFillShade="BF"/>
          </w:tcPr>
          <w:p w:rsidR="00766751" w:rsidRPr="00665235" w:rsidRDefault="00A93BEE" w:rsidP="00F222D0">
            <w:pPr>
              <w:pStyle w:val="Prrafodelista"/>
              <w:ind w:left="0"/>
              <w:contextualSpacing w:val="0"/>
              <w:jc w:val="both"/>
              <w:rPr>
                <w:rFonts w:ascii="Times New Roman" w:hAnsi="Times New Roman" w:cs="Times New Roman"/>
                <w:i/>
                <w:color w:val="000000" w:themeColor="text1"/>
                <w:szCs w:val="24"/>
              </w:rPr>
            </w:pPr>
            <w:r>
              <w:rPr>
                <w:rFonts w:ascii="Times New Roman" w:hAnsi="Times New Roman" w:cs="Times New Roman"/>
                <w:i/>
                <w:color w:val="000000" w:themeColor="text1"/>
                <w:szCs w:val="24"/>
              </w:rPr>
              <w:t>MAYO - AGOSTO</w:t>
            </w:r>
            <w:r w:rsidR="00B270C6">
              <w:rPr>
                <w:rFonts w:ascii="Times New Roman" w:hAnsi="Times New Roman" w:cs="Times New Roman"/>
                <w:i/>
                <w:color w:val="000000" w:themeColor="text1"/>
                <w:szCs w:val="24"/>
              </w:rPr>
              <w:t xml:space="preserve"> 2018</w:t>
            </w:r>
          </w:p>
        </w:tc>
      </w:tr>
      <w:tr w:rsidR="00766751" w:rsidRPr="00665235" w:rsidTr="00F222D0">
        <w:trPr>
          <w:trHeight w:val="397"/>
        </w:trPr>
        <w:tc>
          <w:tcPr>
            <w:tcW w:w="8970" w:type="dxa"/>
            <w:gridSpan w:val="4"/>
            <w:shd w:val="clear" w:color="auto" w:fill="FFFFFF" w:themeFill="background1"/>
          </w:tcPr>
          <w:p w:rsidR="00766751" w:rsidRPr="00665235" w:rsidRDefault="00766751" w:rsidP="00766751">
            <w:pPr>
              <w:pStyle w:val="Prrafodelista"/>
              <w:numPr>
                <w:ilvl w:val="0"/>
                <w:numId w:val="1"/>
              </w:numPr>
              <w:spacing w:after="0" w:line="240" w:lineRule="auto"/>
              <w:ind w:left="318" w:hanging="261"/>
              <w:jc w:val="both"/>
              <w:rPr>
                <w:rFonts w:ascii="Times New Roman" w:hAnsi="Times New Roman" w:cs="Times New Roman"/>
                <w:i/>
                <w:sz w:val="24"/>
                <w:szCs w:val="24"/>
              </w:rPr>
            </w:pPr>
            <w:r w:rsidRPr="00665235">
              <w:rPr>
                <w:rFonts w:ascii="Times New Roman" w:hAnsi="Times New Roman" w:cs="Times New Roman"/>
                <w:sz w:val="24"/>
                <w:szCs w:val="24"/>
              </w:rPr>
              <w:t>Datos responsable(s) del informe:</w:t>
            </w:r>
            <w:r w:rsidRPr="00665235">
              <w:rPr>
                <w:rFonts w:ascii="Times New Roman" w:hAnsi="Times New Roman" w:cs="Times New Roman"/>
                <w:i/>
                <w:sz w:val="24"/>
                <w:szCs w:val="24"/>
              </w:rPr>
              <w:t xml:space="preserve"> </w:t>
            </w:r>
          </w:p>
          <w:p w:rsidR="00766751" w:rsidRPr="00665235" w:rsidRDefault="00766751" w:rsidP="00D90725">
            <w:pPr>
              <w:ind w:left="57"/>
              <w:rPr>
                <w:rFonts w:ascii="Times New Roman" w:hAnsi="Times New Roman" w:cs="Times New Roman"/>
                <w:i/>
                <w:sz w:val="24"/>
                <w:szCs w:val="24"/>
              </w:rPr>
            </w:pPr>
          </w:p>
        </w:tc>
      </w:tr>
      <w:tr w:rsidR="00C41997" w:rsidRPr="00665235" w:rsidTr="00C813EA">
        <w:trPr>
          <w:trHeight w:val="397"/>
        </w:trPr>
        <w:tc>
          <w:tcPr>
            <w:tcW w:w="709" w:type="dxa"/>
            <w:shd w:val="clear" w:color="auto" w:fill="FFFFFF" w:themeFill="background1"/>
          </w:tcPr>
          <w:p w:rsidR="00C41997" w:rsidRPr="00665235" w:rsidRDefault="00C41997" w:rsidP="00F222D0">
            <w:pPr>
              <w:jc w:val="both"/>
              <w:rPr>
                <w:rFonts w:ascii="Times New Roman" w:hAnsi="Times New Roman" w:cs="Times New Roman"/>
                <w:sz w:val="24"/>
                <w:szCs w:val="24"/>
              </w:rPr>
            </w:pPr>
          </w:p>
        </w:tc>
        <w:tc>
          <w:tcPr>
            <w:tcW w:w="2693" w:type="dxa"/>
            <w:gridSpan w:val="2"/>
            <w:shd w:val="clear" w:color="auto" w:fill="FFFFFF" w:themeFill="background1"/>
          </w:tcPr>
          <w:p w:rsidR="00C41997" w:rsidRPr="00665235" w:rsidRDefault="00C41997" w:rsidP="00F222D0">
            <w:pPr>
              <w:jc w:val="both"/>
              <w:rPr>
                <w:rFonts w:ascii="Times New Roman" w:hAnsi="Times New Roman" w:cs="Times New Roman"/>
                <w:sz w:val="24"/>
                <w:szCs w:val="24"/>
              </w:rPr>
            </w:pPr>
            <w:r w:rsidRPr="00665235">
              <w:rPr>
                <w:rFonts w:ascii="Times New Roman" w:hAnsi="Times New Roman" w:cs="Times New Roman"/>
                <w:sz w:val="24"/>
                <w:szCs w:val="24"/>
              </w:rPr>
              <w:t>6.1 Nombre:</w:t>
            </w:r>
          </w:p>
        </w:tc>
        <w:tc>
          <w:tcPr>
            <w:tcW w:w="5568" w:type="dxa"/>
            <w:vMerge w:val="restart"/>
            <w:shd w:val="clear" w:color="auto" w:fill="BFBFBF" w:themeFill="background1" w:themeFillShade="BF"/>
            <w:vAlign w:val="center"/>
          </w:tcPr>
          <w:p w:rsidR="00C41997" w:rsidRDefault="00B270C6" w:rsidP="00665235">
            <w:pPr>
              <w:pStyle w:val="Prrafodelista"/>
              <w:ind w:left="0"/>
              <w:contextualSpacing w:val="0"/>
              <w:jc w:val="both"/>
              <w:rPr>
                <w:rFonts w:ascii="Times New Roman" w:hAnsi="Times New Roman" w:cs="Times New Roman"/>
                <w:sz w:val="24"/>
                <w:szCs w:val="24"/>
              </w:rPr>
            </w:pPr>
            <w:r>
              <w:rPr>
                <w:rFonts w:ascii="Times New Roman" w:hAnsi="Times New Roman" w:cs="Times New Roman"/>
                <w:sz w:val="24"/>
                <w:szCs w:val="24"/>
              </w:rPr>
              <w:t>Marco Antonio Lemus Arredondo</w:t>
            </w:r>
          </w:p>
          <w:p w:rsidR="00B270C6" w:rsidRDefault="00B270C6" w:rsidP="00665235">
            <w:pPr>
              <w:pStyle w:val="Prrafodelista"/>
              <w:ind w:left="0"/>
              <w:contextualSpacing w:val="0"/>
              <w:jc w:val="both"/>
              <w:rPr>
                <w:rFonts w:ascii="Times New Roman" w:hAnsi="Times New Roman" w:cs="Times New Roman"/>
                <w:sz w:val="24"/>
                <w:szCs w:val="24"/>
              </w:rPr>
            </w:pPr>
            <w:r>
              <w:rPr>
                <w:rFonts w:ascii="Times New Roman" w:hAnsi="Times New Roman" w:cs="Times New Roman"/>
                <w:sz w:val="24"/>
                <w:szCs w:val="24"/>
              </w:rPr>
              <w:t>Técnico de Apoyo a Fideicomisos</w:t>
            </w:r>
          </w:p>
          <w:p w:rsidR="00B270C6" w:rsidRDefault="00B270C6" w:rsidP="00665235">
            <w:pPr>
              <w:pStyle w:val="Prrafodelista"/>
              <w:ind w:left="0"/>
              <w:contextualSpacing w:val="0"/>
              <w:jc w:val="both"/>
              <w:rPr>
                <w:rFonts w:ascii="Times New Roman" w:hAnsi="Times New Roman" w:cs="Times New Roman"/>
                <w:sz w:val="24"/>
                <w:szCs w:val="24"/>
              </w:rPr>
            </w:pPr>
            <w:r>
              <w:rPr>
                <w:rFonts w:ascii="Times New Roman" w:hAnsi="Times New Roman" w:cs="Times New Roman"/>
                <w:sz w:val="24"/>
                <w:szCs w:val="24"/>
              </w:rPr>
              <w:t>2413-7000</w:t>
            </w:r>
          </w:p>
          <w:p w:rsidR="00B270C6" w:rsidRDefault="00B54315" w:rsidP="00665235">
            <w:pPr>
              <w:pStyle w:val="Prrafodelista"/>
              <w:ind w:left="0"/>
              <w:contextualSpacing w:val="0"/>
              <w:jc w:val="both"/>
              <w:rPr>
                <w:rFonts w:ascii="Times New Roman" w:hAnsi="Times New Roman" w:cs="Times New Roman"/>
                <w:sz w:val="24"/>
                <w:szCs w:val="24"/>
              </w:rPr>
            </w:pPr>
            <w:hyperlink r:id="rId9" w:history="1">
              <w:r w:rsidR="00B270C6" w:rsidRPr="00D73B09">
                <w:rPr>
                  <w:rStyle w:val="Hipervnculo"/>
                  <w:rFonts w:ascii="Times New Roman" w:hAnsi="Times New Roman" w:cs="Times New Roman"/>
                  <w:sz w:val="24"/>
                  <w:szCs w:val="24"/>
                </w:rPr>
                <w:t>dcpfmaga@gmail.com</w:t>
              </w:r>
            </w:hyperlink>
          </w:p>
          <w:p w:rsidR="00B270C6" w:rsidRPr="00665235" w:rsidRDefault="00B270C6" w:rsidP="00665235">
            <w:pPr>
              <w:pStyle w:val="Prrafodelista"/>
              <w:ind w:left="0"/>
              <w:contextualSpacing w:val="0"/>
              <w:jc w:val="both"/>
              <w:rPr>
                <w:rFonts w:ascii="Times New Roman" w:hAnsi="Times New Roman" w:cs="Times New Roman"/>
                <w:sz w:val="24"/>
                <w:szCs w:val="24"/>
              </w:rPr>
            </w:pPr>
          </w:p>
        </w:tc>
      </w:tr>
      <w:tr w:rsidR="00C41997" w:rsidRPr="00665235" w:rsidTr="00C813EA">
        <w:trPr>
          <w:trHeight w:val="397"/>
        </w:trPr>
        <w:tc>
          <w:tcPr>
            <w:tcW w:w="709" w:type="dxa"/>
            <w:shd w:val="clear" w:color="auto" w:fill="FFFFFF" w:themeFill="background1"/>
          </w:tcPr>
          <w:p w:rsidR="00C41997" w:rsidRPr="00665235" w:rsidRDefault="00C41997" w:rsidP="00F222D0">
            <w:pPr>
              <w:jc w:val="both"/>
              <w:rPr>
                <w:rFonts w:ascii="Times New Roman" w:hAnsi="Times New Roman" w:cs="Times New Roman"/>
                <w:sz w:val="24"/>
                <w:szCs w:val="24"/>
              </w:rPr>
            </w:pPr>
          </w:p>
        </w:tc>
        <w:tc>
          <w:tcPr>
            <w:tcW w:w="2693" w:type="dxa"/>
            <w:gridSpan w:val="2"/>
            <w:shd w:val="clear" w:color="auto" w:fill="FFFFFF" w:themeFill="background1"/>
          </w:tcPr>
          <w:p w:rsidR="00C41997" w:rsidRPr="00665235" w:rsidRDefault="00C41997" w:rsidP="00766751">
            <w:pPr>
              <w:pStyle w:val="Prrafodelista"/>
              <w:numPr>
                <w:ilvl w:val="1"/>
                <w:numId w:val="3"/>
              </w:numPr>
              <w:spacing w:after="0" w:line="240" w:lineRule="auto"/>
              <w:jc w:val="both"/>
              <w:rPr>
                <w:rFonts w:ascii="Times New Roman" w:hAnsi="Times New Roman" w:cs="Times New Roman"/>
                <w:sz w:val="24"/>
                <w:szCs w:val="24"/>
              </w:rPr>
            </w:pPr>
            <w:r w:rsidRPr="00665235">
              <w:rPr>
                <w:rFonts w:ascii="Times New Roman" w:hAnsi="Times New Roman" w:cs="Times New Roman"/>
                <w:sz w:val="24"/>
                <w:szCs w:val="24"/>
              </w:rPr>
              <w:t>Cargo:</w:t>
            </w:r>
          </w:p>
        </w:tc>
        <w:tc>
          <w:tcPr>
            <w:tcW w:w="5568" w:type="dxa"/>
            <w:vMerge/>
            <w:shd w:val="clear" w:color="auto" w:fill="BFBFBF" w:themeFill="background1" w:themeFillShade="BF"/>
          </w:tcPr>
          <w:p w:rsidR="00C41997" w:rsidRPr="00665235" w:rsidRDefault="00C41997" w:rsidP="00F222D0">
            <w:pPr>
              <w:pStyle w:val="Prrafodelista"/>
              <w:ind w:left="0"/>
              <w:contextualSpacing w:val="0"/>
              <w:jc w:val="both"/>
              <w:rPr>
                <w:rFonts w:ascii="Times New Roman" w:hAnsi="Times New Roman" w:cs="Times New Roman"/>
                <w:sz w:val="24"/>
                <w:szCs w:val="24"/>
              </w:rPr>
            </w:pPr>
          </w:p>
        </w:tc>
      </w:tr>
      <w:tr w:rsidR="00C41997" w:rsidRPr="00665235" w:rsidTr="00C813EA">
        <w:trPr>
          <w:trHeight w:val="397"/>
        </w:trPr>
        <w:tc>
          <w:tcPr>
            <w:tcW w:w="709" w:type="dxa"/>
            <w:shd w:val="clear" w:color="auto" w:fill="FFFFFF" w:themeFill="background1"/>
          </w:tcPr>
          <w:p w:rsidR="00C41997" w:rsidRPr="00665235" w:rsidRDefault="00C41997" w:rsidP="00F222D0">
            <w:pPr>
              <w:jc w:val="both"/>
              <w:rPr>
                <w:rFonts w:ascii="Times New Roman" w:hAnsi="Times New Roman" w:cs="Times New Roman"/>
                <w:sz w:val="24"/>
                <w:szCs w:val="24"/>
              </w:rPr>
            </w:pPr>
          </w:p>
        </w:tc>
        <w:tc>
          <w:tcPr>
            <w:tcW w:w="2693" w:type="dxa"/>
            <w:gridSpan w:val="2"/>
            <w:shd w:val="clear" w:color="auto" w:fill="FFFFFF" w:themeFill="background1"/>
          </w:tcPr>
          <w:p w:rsidR="00C41997" w:rsidRPr="00665235" w:rsidRDefault="00C41997" w:rsidP="00F222D0">
            <w:pPr>
              <w:jc w:val="both"/>
              <w:rPr>
                <w:rFonts w:ascii="Times New Roman" w:hAnsi="Times New Roman" w:cs="Times New Roman"/>
                <w:sz w:val="24"/>
                <w:szCs w:val="24"/>
              </w:rPr>
            </w:pPr>
            <w:r w:rsidRPr="00665235">
              <w:rPr>
                <w:rFonts w:ascii="Times New Roman" w:hAnsi="Times New Roman" w:cs="Times New Roman"/>
                <w:sz w:val="24"/>
                <w:szCs w:val="24"/>
              </w:rPr>
              <w:t>6.3 Teléfono:</w:t>
            </w:r>
          </w:p>
        </w:tc>
        <w:tc>
          <w:tcPr>
            <w:tcW w:w="5568" w:type="dxa"/>
            <w:vMerge/>
            <w:shd w:val="clear" w:color="auto" w:fill="BFBFBF" w:themeFill="background1" w:themeFillShade="BF"/>
          </w:tcPr>
          <w:p w:rsidR="00C41997" w:rsidRPr="00665235" w:rsidRDefault="00C41997" w:rsidP="00F222D0">
            <w:pPr>
              <w:rPr>
                <w:rFonts w:ascii="Times New Roman" w:hAnsi="Times New Roman" w:cs="Times New Roman"/>
                <w:sz w:val="40"/>
                <w:szCs w:val="24"/>
              </w:rPr>
            </w:pPr>
          </w:p>
        </w:tc>
      </w:tr>
      <w:tr w:rsidR="00C41997" w:rsidRPr="00665235" w:rsidTr="00C813EA">
        <w:trPr>
          <w:trHeight w:val="397"/>
        </w:trPr>
        <w:tc>
          <w:tcPr>
            <w:tcW w:w="709" w:type="dxa"/>
            <w:shd w:val="clear" w:color="auto" w:fill="FFFFFF" w:themeFill="background1"/>
          </w:tcPr>
          <w:p w:rsidR="00C41997" w:rsidRPr="00665235" w:rsidRDefault="00C41997" w:rsidP="00F222D0">
            <w:pPr>
              <w:jc w:val="both"/>
              <w:rPr>
                <w:rFonts w:ascii="Times New Roman" w:hAnsi="Times New Roman" w:cs="Times New Roman"/>
                <w:sz w:val="24"/>
                <w:szCs w:val="24"/>
              </w:rPr>
            </w:pPr>
          </w:p>
        </w:tc>
        <w:tc>
          <w:tcPr>
            <w:tcW w:w="2693" w:type="dxa"/>
            <w:gridSpan w:val="2"/>
            <w:shd w:val="clear" w:color="auto" w:fill="FFFFFF" w:themeFill="background1"/>
          </w:tcPr>
          <w:p w:rsidR="00C41997" w:rsidRPr="00665235" w:rsidRDefault="00C41997" w:rsidP="00F222D0">
            <w:pPr>
              <w:jc w:val="both"/>
              <w:rPr>
                <w:rFonts w:ascii="Times New Roman" w:hAnsi="Times New Roman" w:cs="Times New Roman"/>
                <w:sz w:val="24"/>
                <w:szCs w:val="24"/>
              </w:rPr>
            </w:pPr>
            <w:r w:rsidRPr="00665235">
              <w:rPr>
                <w:rFonts w:ascii="Times New Roman" w:hAnsi="Times New Roman" w:cs="Times New Roman"/>
                <w:sz w:val="24"/>
                <w:szCs w:val="24"/>
              </w:rPr>
              <w:t>6.4 Correo electrónico:</w:t>
            </w:r>
          </w:p>
        </w:tc>
        <w:tc>
          <w:tcPr>
            <w:tcW w:w="5568" w:type="dxa"/>
            <w:vMerge/>
            <w:shd w:val="clear" w:color="auto" w:fill="BFBFBF" w:themeFill="background1" w:themeFillShade="BF"/>
          </w:tcPr>
          <w:p w:rsidR="00C41997" w:rsidRPr="00665235" w:rsidRDefault="00C41997" w:rsidP="00F222D0">
            <w:pPr>
              <w:rPr>
                <w:rFonts w:ascii="Times New Roman" w:hAnsi="Times New Roman" w:cs="Times New Roman"/>
                <w:sz w:val="32"/>
                <w:szCs w:val="24"/>
              </w:rPr>
            </w:pPr>
          </w:p>
        </w:tc>
      </w:tr>
      <w:tr w:rsidR="00766751" w:rsidRPr="00665235" w:rsidTr="00F222D0">
        <w:trPr>
          <w:trHeight w:val="397"/>
        </w:trPr>
        <w:tc>
          <w:tcPr>
            <w:tcW w:w="8970" w:type="dxa"/>
            <w:gridSpan w:val="4"/>
            <w:shd w:val="clear" w:color="auto" w:fill="FFFFFF" w:themeFill="background1"/>
          </w:tcPr>
          <w:p w:rsidR="00766751" w:rsidRPr="00665235" w:rsidRDefault="00766751" w:rsidP="00F222D0">
            <w:pPr>
              <w:pStyle w:val="Prrafodelista"/>
              <w:ind w:left="318"/>
              <w:contextualSpacing w:val="0"/>
              <w:jc w:val="both"/>
              <w:rPr>
                <w:rFonts w:ascii="Times New Roman" w:hAnsi="Times New Roman" w:cs="Times New Roman"/>
                <w:sz w:val="24"/>
                <w:szCs w:val="24"/>
              </w:rPr>
            </w:pPr>
          </w:p>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 xml:space="preserve">Firma(s) responsable(s) : </w:t>
            </w:r>
          </w:p>
          <w:p w:rsidR="00C4529D" w:rsidRPr="00665235" w:rsidRDefault="00C4529D" w:rsidP="00C4529D">
            <w:pPr>
              <w:jc w:val="both"/>
              <w:rPr>
                <w:rFonts w:ascii="Times New Roman" w:hAnsi="Times New Roman" w:cs="Times New Roman"/>
                <w:sz w:val="24"/>
                <w:szCs w:val="24"/>
              </w:rPr>
            </w:pPr>
            <w:r w:rsidRPr="00665235">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EF5BB30" wp14:editId="241AF82E">
                      <wp:simplePos x="0" y="0"/>
                      <wp:positionH relativeFrom="column">
                        <wp:posOffset>252573</wp:posOffset>
                      </wp:positionH>
                      <wp:positionV relativeFrom="paragraph">
                        <wp:posOffset>44813</wp:posOffset>
                      </wp:positionV>
                      <wp:extent cx="5379522" cy="961901"/>
                      <wp:effectExtent l="0" t="0" r="0" b="0"/>
                      <wp:wrapNone/>
                      <wp:docPr id="1" name="1 Cuadro de texto"/>
                      <wp:cNvGraphicFramePr/>
                      <a:graphic xmlns:a="http://schemas.openxmlformats.org/drawingml/2006/main">
                        <a:graphicData uri="http://schemas.microsoft.com/office/word/2010/wordprocessingShape">
                          <wps:wsp>
                            <wps:cNvSpPr txBox="1"/>
                            <wps:spPr>
                              <a:xfrm>
                                <a:off x="0" y="0"/>
                                <a:ext cx="5379522" cy="961901"/>
                              </a:xfrm>
                              <a:prstGeom prst="rect">
                                <a:avLst/>
                              </a:prstGeom>
                              <a:solidFill>
                                <a:schemeClr val="bg1">
                                  <a:lumMod val="9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529D" w:rsidRDefault="00C4529D" w:rsidP="00C813EA">
                                  <w:pPr>
                                    <w:shd w:val="clear" w:color="auto" w:fill="BFBFBF" w:themeFill="background1" w:themeFillShade="BF"/>
                                    <w:jc w:val="center"/>
                                    <w:rPr>
                                      <w:rFonts w:ascii="Times New Roman" w:hAnsi="Times New Roman" w:cs="Times New Roman"/>
                                      <w:i/>
                                      <w:sz w:val="22"/>
                                    </w:rPr>
                                  </w:pPr>
                                </w:p>
                                <w:p w:rsidR="00C4529D" w:rsidRDefault="00C4529D" w:rsidP="00C813EA">
                                  <w:pPr>
                                    <w:shd w:val="clear" w:color="auto" w:fill="BFBFBF" w:themeFill="background1" w:themeFillShade="BF"/>
                                    <w:jc w:val="center"/>
                                    <w:rPr>
                                      <w:rFonts w:ascii="Times New Roman" w:hAnsi="Times New Roman" w:cs="Times New Roman"/>
                                      <w:i/>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2EF5BB30" id="_x0000_t202" coordsize="21600,21600" o:spt="202" path="m,l,21600r21600,l21600,xe">
                      <v:stroke joinstyle="miter"/>
                      <v:path gradientshapeok="t" o:connecttype="rect"/>
                    </v:shapetype>
                    <v:shape id="1 Cuadro de texto" o:spid="_x0000_s1026" type="#_x0000_t202" style="position:absolute;left:0;text-align:left;margin-left:19.9pt;margin-top:3.55pt;width:423.6pt;height:75.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" fillcolor="#f2f2f2 [3052]" stroked="f" strokeweight=".5pt">
                      <v:textbox>
                        <w:txbxContent>
                          <w:p w:rsidR="00C4529D" w:rsidRDefault="00C4529D" w:rsidP="00C813EA">
                            <w:pPr>
                              <w:shd w:val="clear" w:color="auto" w:fill="BFBFBF" w:themeFill="background1" w:themeFillShade="BF"/>
                              <w:jc w:val="center"/>
                              <w:rPr>
                                <w:rFonts w:ascii="Times New Roman" w:hAnsi="Times New Roman" w:cs="Times New Roman"/>
                                <w:i/>
                                <w:sz w:val="22"/>
                              </w:rPr>
                            </w:pPr>
                          </w:p>
                          <w:p w:rsidR="00C4529D" w:rsidRDefault="00C4529D" w:rsidP="00C813EA">
                            <w:pPr>
                              <w:shd w:val="clear" w:color="auto" w:fill="BFBFBF" w:themeFill="background1" w:themeFillShade="BF"/>
                              <w:jc w:val="center"/>
                              <w:rPr>
                                <w:rFonts w:ascii="Times New Roman" w:hAnsi="Times New Roman" w:cs="Times New Roman"/>
                                <w:i/>
                                <w:sz w:val="22"/>
                              </w:rPr>
                            </w:pPr>
                          </w:p>
                        </w:txbxContent>
                      </v:textbox>
                    </v:shape>
                  </w:pict>
                </mc:Fallback>
              </mc:AlternateContent>
            </w:r>
          </w:p>
          <w:p w:rsidR="00C4529D" w:rsidRPr="00665235" w:rsidRDefault="00C4529D" w:rsidP="00C4529D">
            <w:pPr>
              <w:jc w:val="both"/>
              <w:rPr>
                <w:rFonts w:ascii="Times New Roman" w:hAnsi="Times New Roman" w:cs="Times New Roman"/>
                <w:sz w:val="24"/>
                <w:szCs w:val="24"/>
              </w:rPr>
            </w:pPr>
          </w:p>
          <w:p w:rsidR="00C4529D" w:rsidRPr="00665235" w:rsidRDefault="00C4529D" w:rsidP="00C4529D">
            <w:pPr>
              <w:jc w:val="both"/>
              <w:rPr>
                <w:rFonts w:ascii="Times New Roman" w:hAnsi="Times New Roman" w:cs="Times New Roman"/>
                <w:sz w:val="24"/>
                <w:szCs w:val="24"/>
              </w:rPr>
            </w:pPr>
          </w:p>
          <w:p w:rsidR="00C4529D" w:rsidRPr="00665235" w:rsidRDefault="00C4529D" w:rsidP="00C4529D">
            <w:pPr>
              <w:jc w:val="both"/>
              <w:rPr>
                <w:rFonts w:ascii="Times New Roman" w:hAnsi="Times New Roman" w:cs="Times New Roman"/>
                <w:sz w:val="24"/>
                <w:szCs w:val="24"/>
              </w:rPr>
            </w:pPr>
          </w:p>
          <w:p w:rsidR="00C4529D" w:rsidRPr="00665235" w:rsidRDefault="00C4529D" w:rsidP="00C4529D">
            <w:pPr>
              <w:jc w:val="both"/>
              <w:rPr>
                <w:rFonts w:ascii="Times New Roman" w:hAnsi="Times New Roman" w:cs="Times New Roman"/>
                <w:sz w:val="24"/>
                <w:szCs w:val="24"/>
              </w:rPr>
            </w:pPr>
          </w:p>
          <w:p w:rsidR="00C4529D" w:rsidRPr="00665235" w:rsidRDefault="00C4529D" w:rsidP="00C4529D">
            <w:pPr>
              <w:jc w:val="both"/>
              <w:rPr>
                <w:rFonts w:ascii="Times New Roman" w:hAnsi="Times New Roman" w:cs="Times New Roman"/>
                <w:sz w:val="24"/>
                <w:szCs w:val="24"/>
              </w:rPr>
            </w:pPr>
          </w:p>
          <w:p w:rsidR="00C4529D" w:rsidRPr="00665235" w:rsidRDefault="00C4529D" w:rsidP="00C4529D">
            <w:pPr>
              <w:jc w:val="both"/>
              <w:rPr>
                <w:rFonts w:ascii="Times New Roman" w:hAnsi="Times New Roman" w:cs="Times New Roman"/>
                <w:sz w:val="24"/>
                <w:szCs w:val="24"/>
              </w:rPr>
            </w:pPr>
          </w:p>
        </w:tc>
      </w:tr>
      <w:tr w:rsidR="00766751" w:rsidRPr="00665235" w:rsidTr="00F222D0">
        <w:trPr>
          <w:trHeight w:val="413"/>
        </w:trPr>
        <w:tc>
          <w:tcPr>
            <w:tcW w:w="8970" w:type="dxa"/>
            <w:gridSpan w:val="4"/>
            <w:shd w:val="clear" w:color="auto" w:fill="FFFFFF" w:themeFill="background1"/>
          </w:tcPr>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Vo.Bo:</w:t>
            </w:r>
          </w:p>
          <w:p w:rsidR="00C4529D" w:rsidRPr="00665235" w:rsidRDefault="00C4529D" w:rsidP="00C4529D">
            <w:pPr>
              <w:jc w:val="center"/>
              <w:rPr>
                <w:rFonts w:ascii="Times New Roman" w:hAnsi="Times New Roman" w:cs="Times New Roman"/>
                <w:i/>
              </w:rPr>
            </w:pPr>
            <w:r w:rsidRPr="00665235">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39AFCB16" wp14:editId="280EE4AF">
                      <wp:simplePos x="0" y="0"/>
                      <wp:positionH relativeFrom="column">
                        <wp:posOffset>249555</wp:posOffset>
                      </wp:positionH>
                      <wp:positionV relativeFrom="paragraph">
                        <wp:posOffset>65405</wp:posOffset>
                      </wp:positionV>
                      <wp:extent cx="5379085" cy="961390"/>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5379085" cy="961390"/>
                              </a:xfrm>
                              <a:prstGeom prst="rect">
                                <a:avLst/>
                              </a:prstGeom>
                              <a:solidFill>
                                <a:schemeClr val="bg1">
                                  <a:lumMod val="9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4529D" w:rsidRDefault="00C4529D" w:rsidP="00C813EA">
                                  <w:pPr>
                                    <w:shd w:val="clear" w:color="auto" w:fill="BFBFBF" w:themeFill="background1" w:themeFillShade="BF"/>
                                    <w:jc w:val="center"/>
                                    <w:rPr>
                                      <w:rFonts w:ascii="Times New Roman" w:hAnsi="Times New Roman" w:cs="Times New Roman"/>
                                      <w:i/>
                                      <w:sz w:val="22"/>
                                    </w:rPr>
                                  </w:pPr>
                                </w:p>
                                <w:p w:rsidR="00C4529D" w:rsidRDefault="00C4529D" w:rsidP="00C813EA">
                                  <w:pPr>
                                    <w:shd w:val="clear" w:color="auto" w:fill="BFBFBF" w:themeFill="background1" w:themeFillShade="BF"/>
                                    <w:jc w:val="center"/>
                                    <w:rPr>
                                      <w:rFonts w:ascii="Times New Roman" w:hAnsi="Times New Roman" w:cs="Times New Roman"/>
                                      <w:i/>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39AFCB16" id="2 Cuadro de texto" o:spid="_x0000_s1027" type="#_x0000_t202" style="position:absolute;left:0;text-align:left;margin-left:19.65pt;margin-top:5.15pt;width:423.55pt;height:75.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" fillcolor="#f2f2f2 [3052]" stroked="f" strokeweight=".5pt">
                      <v:textbox>
                        <w:txbxContent>
                          <w:p w:rsidR="00C4529D" w:rsidRDefault="00C4529D" w:rsidP="00C813EA">
                            <w:pPr>
                              <w:shd w:val="clear" w:color="auto" w:fill="BFBFBF" w:themeFill="background1" w:themeFillShade="BF"/>
                              <w:jc w:val="center"/>
                              <w:rPr>
                                <w:rFonts w:ascii="Times New Roman" w:hAnsi="Times New Roman" w:cs="Times New Roman"/>
                                <w:i/>
                                <w:sz w:val="22"/>
                              </w:rPr>
                            </w:pPr>
                          </w:p>
                          <w:p w:rsidR="00C4529D" w:rsidRDefault="00C4529D" w:rsidP="00C813EA">
                            <w:pPr>
                              <w:shd w:val="clear" w:color="auto" w:fill="BFBFBF" w:themeFill="background1" w:themeFillShade="BF"/>
                              <w:jc w:val="center"/>
                              <w:rPr>
                                <w:rFonts w:ascii="Times New Roman" w:hAnsi="Times New Roman" w:cs="Times New Roman"/>
                                <w:i/>
                                <w:sz w:val="22"/>
                              </w:rPr>
                            </w:pPr>
                          </w:p>
                        </w:txbxContent>
                      </v:textbox>
                    </v:shape>
                  </w:pict>
                </mc:Fallback>
              </mc:AlternateContent>
            </w:r>
          </w:p>
          <w:p w:rsidR="00C4529D" w:rsidRPr="00665235" w:rsidRDefault="00C4529D" w:rsidP="00C4529D">
            <w:pPr>
              <w:pStyle w:val="Prrafodelista"/>
              <w:spacing w:after="0" w:line="240" w:lineRule="auto"/>
              <w:ind w:left="318"/>
              <w:contextualSpacing w:val="0"/>
              <w:jc w:val="both"/>
              <w:rPr>
                <w:rFonts w:ascii="Times New Roman" w:hAnsi="Times New Roman" w:cs="Times New Roman"/>
                <w:sz w:val="24"/>
                <w:szCs w:val="24"/>
              </w:rPr>
            </w:pPr>
          </w:p>
        </w:tc>
      </w:tr>
    </w:tbl>
    <w:p w:rsidR="00766751" w:rsidRPr="00665235" w:rsidRDefault="00766751" w:rsidP="00766751">
      <w:pPr>
        <w:jc w:val="center"/>
        <w:rPr>
          <w:rFonts w:ascii="Times New Roman" w:hAnsi="Times New Roman" w:cs="Times New Roman"/>
          <w:b/>
          <w:sz w:val="28"/>
        </w:rPr>
      </w:pPr>
    </w:p>
    <w:p w:rsidR="00C4529D" w:rsidRPr="00665235" w:rsidRDefault="00C4529D" w:rsidP="00766751">
      <w:pPr>
        <w:jc w:val="center"/>
        <w:rPr>
          <w:rFonts w:ascii="Times New Roman" w:hAnsi="Times New Roman" w:cs="Times New Roman"/>
          <w:b/>
          <w:sz w:val="28"/>
        </w:rPr>
      </w:pPr>
    </w:p>
    <w:p w:rsidR="00C4529D" w:rsidRPr="00665235" w:rsidRDefault="00C4529D" w:rsidP="00766751">
      <w:pPr>
        <w:jc w:val="center"/>
        <w:rPr>
          <w:rFonts w:ascii="Times New Roman" w:hAnsi="Times New Roman" w:cs="Times New Roman"/>
          <w:b/>
          <w:sz w:val="28"/>
        </w:rPr>
      </w:pPr>
    </w:p>
    <w:p w:rsidR="00C4529D" w:rsidRPr="00665235" w:rsidRDefault="00C4529D" w:rsidP="00766751">
      <w:pPr>
        <w:jc w:val="center"/>
        <w:rPr>
          <w:rFonts w:ascii="Times New Roman" w:hAnsi="Times New Roman" w:cs="Times New Roman"/>
          <w:b/>
          <w:sz w:val="28"/>
        </w:rPr>
      </w:pPr>
    </w:p>
    <w:p w:rsidR="00397DFA" w:rsidRDefault="00397DFA" w:rsidP="00766751">
      <w:pPr>
        <w:jc w:val="center"/>
        <w:rPr>
          <w:rFonts w:ascii="Times New Roman" w:hAnsi="Times New Roman" w:cs="Times New Roman"/>
          <w:b/>
          <w:sz w:val="28"/>
        </w:rPr>
      </w:pPr>
    </w:p>
    <w:p w:rsidR="00C2693B" w:rsidRPr="00665235" w:rsidRDefault="00C2693B" w:rsidP="00766751">
      <w:pPr>
        <w:jc w:val="center"/>
        <w:rPr>
          <w:rFonts w:ascii="Times New Roman" w:hAnsi="Times New Roman" w:cs="Times New Roman"/>
          <w:b/>
          <w:sz w:val="28"/>
        </w:rPr>
      </w:pPr>
    </w:p>
    <w:p w:rsidR="00766751" w:rsidRPr="00665235" w:rsidRDefault="00766751" w:rsidP="00AD5A90">
      <w:pPr>
        <w:pStyle w:val="Prrafodelista"/>
        <w:numPr>
          <w:ilvl w:val="0"/>
          <w:numId w:val="8"/>
        </w:numPr>
        <w:ind w:left="426" w:hanging="284"/>
        <w:rPr>
          <w:rFonts w:ascii="Times New Roman" w:hAnsi="Times New Roman" w:cs="Times New Roman"/>
          <w:b/>
          <w:sz w:val="28"/>
        </w:rPr>
      </w:pPr>
      <w:r w:rsidRPr="00665235">
        <w:rPr>
          <w:rFonts w:ascii="Times New Roman" w:hAnsi="Times New Roman" w:cs="Times New Roman"/>
          <w:b/>
          <w:sz w:val="28"/>
        </w:rPr>
        <w:t>Mandato Institucional</w:t>
      </w:r>
    </w:p>
    <w:p w:rsidR="003518B8" w:rsidRPr="00665235" w:rsidRDefault="003518B8" w:rsidP="00766751">
      <w:pPr>
        <w:rPr>
          <w:rFonts w:ascii="Times New Roman" w:hAnsi="Times New Roman" w:cs="Times New Roman"/>
          <w:b/>
          <w:sz w:val="14"/>
        </w:rPr>
      </w:pPr>
    </w:p>
    <w:tbl>
      <w:tblPr>
        <w:tblStyle w:val="Tablaconcuadrcula"/>
        <w:tblW w:w="894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851"/>
        <w:gridCol w:w="1417"/>
        <w:gridCol w:w="6678"/>
      </w:tblGrid>
      <w:tr w:rsidR="008D569B" w:rsidRPr="00665235" w:rsidTr="00665235">
        <w:trPr>
          <w:cantSplit/>
          <w:trHeight w:val="397"/>
        </w:trPr>
        <w:tc>
          <w:tcPr>
            <w:tcW w:w="2268" w:type="dxa"/>
            <w:gridSpan w:val="2"/>
            <w:shd w:val="clear" w:color="auto" w:fill="FFFFFF" w:themeFill="background1"/>
          </w:tcPr>
          <w:p w:rsidR="008D569B" w:rsidRPr="00665235" w:rsidRDefault="008D569B"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 xml:space="preserve">      Base legal:</w:t>
            </w:r>
          </w:p>
        </w:tc>
        <w:tc>
          <w:tcPr>
            <w:tcW w:w="6678" w:type="dxa"/>
            <w:shd w:val="clear" w:color="auto" w:fill="BFBFBF" w:themeFill="background1" w:themeFillShade="BF"/>
          </w:tcPr>
          <w:p w:rsidR="008D569B" w:rsidRPr="001844BA" w:rsidRDefault="008D569B" w:rsidP="00665235">
            <w:pPr>
              <w:pStyle w:val="Default"/>
              <w:rPr>
                <w:iCs/>
                <w:sz w:val="24"/>
                <w:szCs w:val="24"/>
              </w:rPr>
            </w:pPr>
          </w:p>
          <w:p w:rsidR="00665235" w:rsidRPr="001844BA" w:rsidRDefault="00B270C6" w:rsidP="00665235">
            <w:pPr>
              <w:pStyle w:val="Default"/>
              <w:rPr>
                <w:iCs/>
                <w:sz w:val="24"/>
                <w:szCs w:val="24"/>
              </w:rPr>
            </w:pPr>
            <w:r w:rsidRPr="001844BA">
              <w:rPr>
                <w:iCs/>
                <w:sz w:val="24"/>
                <w:szCs w:val="24"/>
              </w:rPr>
              <w:t>Decreto 114-97</w:t>
            </w:r>
          </w:p>
          <w:p w:rsidR="008D569B" w:rsidRPr="001844BA" w:rsidRDefault="008D569B" w:rsidP="00665235">
            <w:pPr>
              <w:pStyle w:val="Default"/>
              <w:rPr>
                <w:sz w:val="24"/>
                <w:szCs w:val="24"/>
              </w:rPr>
            </w:pPr>
          </w:p>
        </w:tc>
      </w:tr>
      <w:tr w:rsidR="008D569B" w:rsidRPr="00665235" w:rsidTr="00665235">
        <w:trPr>
          <w:cantSplit/>
          <w:trHeight w:val="397"/>
        </w:trPr>
        <w:tc>
          <w:tcPr>
            <w:tcW w:w="2268" w:type="dxa"/>
            <w:gridSpan w:val="2"/>
            <w:shd w:val="clear" w:color="auto" w:fill="FFFFFF" w:themeFill="background1"/>
          </w:tcPr>
          <w:p w:rsidR="008D569B" w:rsidRPr="00665235" w:rsidRDefault="008D569B"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Misión:</w:t>
            </w:r>
          </w:p>
        </w:tc>
        <w:tc>
          <w:tcPr>
            <w:tcW w:w="6678" w:type="dxa"/>
            <w:shd w:val="clear" w:color="auto" w:fill="BFBFBF" w:themeFill="background1" w:themeFillShade="BF"/>
          </w:tcPr>
          <w:p w:rsidR="008D569B" w:rsidRPr="00B270C6" w:rsidRDefault="001844BA" w:rsidP="001844BA">
            <w:pPr>
              <w:ind w:left="57"/>
              <w:jc w:val="both"/>
              <w:rPr>
                <w:rFonts w:ascii="Times New Roman" w:hAnsi="Times New Roman" w:cs="Times New Roman"/>
                <w:sz w:val="24"/>
                <w:szCs w:val="24"/>
              </w:rPr>
            </w:pPr>
            <w:r w:rsidRPr="001844BA">
              <w:rPr>
                <w:rFonts w:ascii="Times New Roman" w:hAnsi="Times New Roman" w:cs="Times New Roman"/>
                <w:sz w:val="24"/>
                <w:szCs w:val="24"/>
              </w:rPr>
              <w:t>Somos una institución estratégica del Estado, que coadyuva al desarrollo rural integral del país, promueve la certeza jurídica, la transformación y modernización de la agricultura, desarrollando capacidades productivas, organizativas y comerciales de los productores, para lograr la soberanía, seguridad alimentaria y la competitividad con normas y regulaciones claras para el manejo de productos en el mercado nacional e internacional, bajo los principios de transparencia, subsidiariedad, eficacia, eficiencia, equidad, multiculturalidad e interculturalidad.</w:t>
            </w:r>
          </w:p>
          <w:p w:rsidR="00665235" w:rsidRPr="00665235" w:rsidRDefault="00665235" w:rsidP="00665235">
            <w:pPr>
              <w:pStyle w:val="Prrafodelista"/>
              <w:ind w:left="318"/>
              <w:contextualSpacing w:val="0"/>
              <w:rPr>
                <w:rFonts w:ascii="Times New Roman" w:hAnsi="Times New Roman" w:cs="Times New Roman"/>
                <w:sz w:val="24"/>
                <w:szCs w:val="24"/>
              </w:rPr>
            </w:pPr>
          </w:p>
        </w:tc>
      </w:tr>
      <w:tr w:rsidR="008D569B" w:rsidRPr="00665235" w:rsidTr="00665235">
        <w:trPr>
          <w:cantSplit/>
          <w:trHeight w:val="397"/>
        </w:trPr>
        <w:tc>
          <w:tcPr>
            <w:tcW w:w="2268" w:type="dxa"/>
            <w:gridSpan w:val="2"/>
            <w:shd w:val="clear" w:color="auto" w:fill="FFFFFF" w:themeFill="background1"/>
          </w:tcPr>
          <w:p w:rsidR="008D569B" w:rsidRPr="00665235" w:rsidRDefault="008D569B"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Visión:</w:t>
            </w:r>
          </w:p>
        </w:tc>
        <w:tc>
          <w:tcPr>
            <w:tcW w:w="6678" w:type="dxa"/>
            <w:shd w:val="clear" w:color="auto" w:fill="BFBFBF" w:themeFill="background1" w:themeFillShade="BF"/>
          </w:tcPr>
          <w:p w:rsidR="008D569B" w:rsidRPr="00981CA8" w:rsidRDefault="00981CA8" w:rsidP="00F54FDD">
            <w:pPr>
              <w:ind w:left="57"/>
              <w:jc w:val="both"/>
              <w:rPr>
                <w:rFonts w:ascii="Times New Roman" w:hAnsi="Times New Roman" w:cs="Times New Roman"/>
                <w:sz w:val="24"/>
                <w:szCs w:val="24"/>
              </w:rPr>
            </w:pPr>
            <w:r w:rsidRPr="00981CA8">
              <w:rPr>
                <w:rFonts w:ascii="Times New Roman" w:hAnsi="Times New Roman" w:cs="Times New Roman"/>
                <w:sz w:val="24"/>
                <w:szCs w:val="24"/>
              </w:rPr>
              <w:t>Ser una institución pública eficiente y eficaz, que propicia el desarrollo agropecuario, y el acceso a una alimentación adecuada suficiente e inocua, proveniente de las cadenas productivas que abastecen los mercados nacionales e internacionales, haciendo uso sostenible de los recursos naturales; donde la población guatemalteca goza de un desarrollo permanente en su calidad de vida, en el marco de gobernabilidad democrática.</w:t>
            </w:r>
          </w:p>
          <w:p w:rsidR="00665235" w:rsidRPr="00665235" w:rsidRDefault="00665235" w:rsidP="00665235">
            <w:pPr>
              <w:pStyle w:val="Prrafodelista"/>
              <w:ind w:left="318"/>
              <w:contextualSpacing w:val="0"/>
              <w:rPr>
                <w:rFonts w:ascii="Times New Roman" w:hAnsi="Times New Roman" w:cs="Times New Roman"/>
                <w:sz w:val="24"/>
                <w:szCs w:val="24"/>
              </w:rPr>
            </w:pPr>
          </w:p>
        </w:tc>
      </w:tr>
      <w:tr w:rsidR="00766751" w:rsidRPr="00665235" w:rsidTr="00F222D0">
        <w:trPr>
          <w:cantSplit/>
          <w:trHeight w:val="397"/>
        </w:trPr>
        <w:tc>
          <w:tcPr>
            <w:tcW w:w="8946" w:type="dxa"/>
            <w:gridSpan w:val="3"/>
            <w:shd w:val="clear" w:color="auto" w:fill="FFFFFF" w:themeFill="background1"/>
          </w:tcPr>
          <w:p w:rsidR="00A045C1" w:rsidRDefault="00A045C1" w:rsidP="007E3C23">
            <w:pPr>
              <w:pStyle w:val="Prrafodelista"/>
              <w:spacing w:after="0" w:line="240" w:lineRule="auto"/>
              <w:ind w:left="318"/>
              <w:contextualSpacing w:val="0"/>
              <w:jc w:val="both"/>
              <w:rPr>
                <w:rFonts w:ascii="Times New Roman" w:hAnsi="Times New Roman" w:cs="Times New Roman"/>
                <w:sz w:val="24"/>
                <w:szCs w:val="24"/>
              </w:rPr>
            </w:pPr>
          </w:p>
          <w:p w:rsidR="00A045C1" w:rsidRDefault="00A045C1" w:rsidP="007E3C23">
            <w:pPr>
              <w:pStyle w:val="Prrafodelista"/>
              <w:spacing w:after="0" w:line="240" w:lineRule="auto"/>
              <w:ind w:left="318"/>
              <w:contextualSpacing w:val="0"/>
              <w:jc w:val="both"/>
              <w:rPr>
                <w:rFonts w:ascii="Times New Roman" w:hAnsi="Times New Roman" w:cs="Times New Roman"/>
                <w:sz w:val="24"/>
                <w:szCs w:val="24"/>
              </w:rPr>
            </w:pPr>
          </w:p>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sz w:val="24"/>
                <w:szCs w:val="24"/>
              </w:rPr>
            </w:pPr>
            <w:r w:rsidRPr="00665235">
              <w:rPr>
                <w:rFonts w:ascii="Times New Roman" w:hAnsi="Times New Roman" w:cs="Times New Roman"/>
                <w:sz w:val="24"/>
                <w:szCs w:val="24"/>
              </w:rPr>
              <w:t>Destino del patrimonio fideicometido (contractual):</w:t>
            </w:r>
          </w:p>
          <w:p w:rsidR="00AD5A90" w:rsidRPr="00665235" w:rsidRDefault="00AD5A90" w:rsidP="00AD5A90">
            <w:pPr>
              <w:pStyle w:val="Prrafodelista"/>
              <w:spacing w:after="0" w:line="240" w:lineRule="auto"/>
              <w:ind w:left="318"/>
              <w:contextualSpacing w:val="0"/>
              <w:jc w:val="both"/>
              <w:rPr>
                <w:rFonts w:ascii="Times New Roman" w:hAnsi="Times New Roman" w:cs="Times New Roman"/>
                <w:sz w:val="24"/>
                <w:szCs w:val="24"/>
              </w:rPr>
            </w:pPr>
          </w:p>
        </w:tc>
      </w:tr>
      <w:tr w:rsidR="00766751" w:rsidRPr="00665235" w:rsidTr="00C813EA">
        <w:trPr>
          <w:gridBefore w:val="1"/>
          <w:wBefore w:w="851" w:type="dxa"/>
          <w:cantSplit/>
          <w:trHeight w:val="1103"/>
        </w:trPr>
        <w:tc>
          <w:tcPr>
            <w:tcW w:w="8095" w:type="dxa"/>
            <w:gridSpan w:val="2"/>
            <w:shd w:val="clear" w:color="auto" w:fill="BFBFBF" w:themeFill="background1" w:themeFillShade="BF"/>
          </w:tcPr>
          <w:p w:rsidR="0039475A" w:rsidRPr="0039475A" w:rsidRDefault="0039475A" w:rsidP="0039475A">
            <w:pPr>
              <w:autoSpaceDE w:val="0"/>
              <w:autoSpaceDN w:val="0"/>
              <w:adjustRightInd w:val="0"/>
              <w:jc w:val="both"/>
              <w:rPr>
                <w:rFonts w:ascii="Times New Roman" w:hAnsi="Times New Roman" w:cs="Times New Roman"/>
                <w:sz w:val="24"/>
                <w:szCs w:val="24"/>
              </w:rPr>
            </w:pPr>
            <w:r w:rsidRPr="0039475A">
              <w:rPr>
                <w:rFonts w:ascii="Times New Roman" w:hAnsi="Times New Roman" w:cs="Times New Roman"/>
                <w:sz w:val="24"/>
                <w:szCs w:val="24"/>
              </w:rPr>
              <w:t>Los destinos de los préstamos se orientarán a la asistencia crediticia para la actividad productiva del País y capacitación, que incluye las actividades siguientes:</w:t>
            </w:r>
          </w:p>
          <w:p w:rsidR="0039475A" w:rsidRPr="0039475A" w:rsidRDefault="0039475A" w:rsidP="0039475A">
            <w:pPr>
              <w:pStyle w:val="Prrafodelista"/>
              <w:numPr>
                <w:ilvl w:val="0"/>
                <w:numId w:val="13"/>
              </w:numPr>
              <w:autoSpaceDE w:val="0"/>
              <w:autoSpaceDN w:val="0"/>
              <w:adjustRightInd w:val="0"/>
              <w:spacing w:after="0" w:line="240" w:lineRule="auto"/>
              <w:ind w:left="567" w:hanging="568"/>
              <w:jc w:val="both"/>
              <w:rPr>
                <w:rFonts w:ascii="Times New Roman" w:hAnsi="Times New Roman" w:cs="Times New Roman"/>
                <w:sz w:val="24"/>
                <w:szCs w:val="24"/>
              </w:rPr>
            </w:pPr>
            <w:r w:rsidRPr="0039475A">
              <w:rPr>
                <w:rFonts w:ascii="Times New Roman" w:hAnsi="Times New Roman" w:cs="Times New Roman"/>
                <w:sz w:val="24"/>
                <w:szCs w:val="24"/>
              </w:rPr>
              <w:t>Producción, agroindustrialización</w:t>
            </w:r>
            <w:r w:rsidR="004E2ACE">
              <w:rPr>
                <w:rFonts w:ascii="Times New Roman" w:hAnsi="Times New Roman" w:cs="Times New Roman"/>
                <w:sz w:val="24"/>
                <w:szCs w:val="24"/>
              </w:rPr>
              <w:t xml:space="preserve"> </w:t>
            </w:r>
            <w:r w:rsidRPr="0039475A">
              <w:rPr>
                <w:rFonts w:ascii="Times New Roman" w:hAnsi="Times New Roman" w:cs="Times New Roman"/>
                <w:sz w:val="24"/>
                <w:szCs w:val="24"/>
              </w:rPr>
              <w:t xml:space="preserve"> y comercialización agro pecuaria, diversificación y reconversión productiva;</w:t>
            </w:r>
          </w:p>
          <w:p w:rsidR="0039475A" w:rsidRPr="0039475A" w:rsidRDefault="0039475A" w:rsidP="0039475A">
            <w:pPr>
              <w:autoSpaceDE w:val="0"/>
              <w:autoSpaceDN w:val="0"/>
              <w:adjustRightInd w:val="0"/>
              <w:ind w:left="567" w:hanging="568"/>
              <w:jc w:val="both"/>
              <w:rPr>
                <w:rFonts w:ascii="Times New Roman" w:hAnsi="Times New Roman" w:cs="Times New Roman"/>
                <w:sz w:val="24"/>
                <w:szCs w:val="24"/>
              </w:rPr>
            </w:pPr>
            <w:r w:rsidRPr="0039475A">
              <w:rPr>
                <w:rFonts w:ascii="Times New Roman" w:hAnsi="Times New Roman" w:cs="Times New Roman"/>
                <w:sz w:val="24"/>
                <w:szCs w:val="24"/>
              </w:rPr>
              <w:t>b)</w:t>
            </w:r>
            <w:r w:rsidRPr="0039475A">
              <w:rPr>
                <w:rFonts w:ascii="Times New Roman" w:hAnsi="Times New Roman" w:cs="Times New Roman"/>
                <w:sz w:val="24"/>
                <w:szCs w:val="24"/>
              </w:rPr>
              <w:tab/>
              <w:t>El financiamiento del cultivo de árboles frutales, como una actividad complementaria a la forestación, siempre y cuando se priorice la utilización de áreas que requieran protección forestal y que estén comprendidas entre las pendientes que causen extrema erosión y degradación del suelo agrícola; así mismo el financiamiento de producción de plantas frutales en vivero, cultivo y mantenimiento de especies frutales;</w:t>
            </w:r>
          </w:p>
          <w:p w:rsidR="0039475A" w:rsidRPr="0039475A" w:rsidRDefault="0039475A" w:rsidP="0039475A">
            <w:pPr>
              <w:autoSpaceDE w:val="0"/>
              <w:autoSpaceDN w:val="0"/>
              <w:adjustRightInd w:val="0"/>
              <w:ind w:left="567" w:hanging="568"/>
              <w:jc w:val="both"/>
              <w:rPr>
                <w:rFonts w:ascii="Times New Roman" w:hAnsi="Times New Roman" w:cs="Times New Roman"/>
                <w:sz w:val="24"/>
                <w:szCs w:val="24"/>
              </w:rPr>
            </w:pPr>
            <w:r w:rsidRPr="0039475A">
              <w:rPr>
                <w:rFonts w:ascii="Times New Roman" w:hAnsi="Times New Roman" w:cs="Times New Roman"/>
                <w:sz w:val="24"/>
                <w:szCs w:val="24"/>
              </w:rPr>
              <w:t>c)</w:t>
            </w:r>
            <w:r w:rsidRPr="0039475A">
              <w:rPr>
                <w:rFonts w:ascii="Times New Roman" w:hAnsi="Times New Roman" w:cs="Times New Roman"/>
                <w:sz w:val="24"/>
                <w:szCs w:val="24"/>
              </w:rPr>
              <w:tab/>
              <w:t>Producción y comercialización artesanal;</w:t>
            </w:r>
          </w:p>
          <w:p w:rsidR="0039475A" w:rsidRPr="0039475A" w:rsidRDefault="0039475A" w:rsidP="0039475A">
            <w:pPr>
              <w:autoSpaceDE w:val="0"/>
              <w:autoSpaceDN w:val="0"/>
              <w:adjustRightInd w:val="0"/>
              <w:ind w:left="567" w:hanging="567"/>
              <w:jc w:val="both"/>
              <w:rPr>
                <w:rFonts w:ascii="Times New Roman" w:hAnsi="Times New Roman" w:cs="Times New Roman"/>
                <w:sz w:val="24"/>
                <w:szCs w:val="24"/>
              </w:rPr>
            </w:pPr>
            <w:r w:rsidRPr="0039475A">
              <w:rPr>
                <w:rFonts w:ascii="Times New Roman" w:hAnsi="Times New Roman" w:cs="Times New Roman"/>
                <w:sz w:val="24"/>
                <w:szCs w:val="24"/>
              </w:rPr>
              <w:t>d)</w:t>
            </w:r>
            <w:r w:rsidRPr="0039475A">
              <w:rPr>
                <w:rFonts w:ascii="Times New Roman" w:hAnsi="Times New Roman" w:cs="Times New Roman"/>
                <w:sz w:val="24"/>
                <w:szCs w:val="24"/>
              </w:rPr>
              <w:tab/>
              <w:t>Asistencia técnica privada;</w:t>
            </w:r>
          </w:p>
          <w:p w:rsidR="0039475A" w:rsidRPr="0039475A" w:rsidRDefault="0039475A" w:rsidP="0039475A">
            <w:pPr>
              <w:autoSpaceDE w:val="0"/>
              <w:autoSpaceDN w:val="0"/>
              <w:adjustRightInd w:val="0"/>
              <w:ind w:left="567" w:hanging="567"/>
              <w:jc w:val="both"/>
              <w:rPr>
                <w:rFonts w:ascii="Times New Roman" w:hAnsi="Times New Roman" w:cs="Times New Roman"/>
                <w:sz w:val="24"/>
                <w:szCs w:val="24"/>
              </w:rPr>
            </w:pPr>
            <w:r w:rsidRPr="0039475A">
              <w:rPr>
                <w:rFonts w:ascii="Times New Roman" w:hAnsi="Times New Roman" w:cs="Times New Roman"/>
                <w:sz w:val="24"/>
                <w:szCs w:val="24"/>
              </w:rPr>
              <w:t>e)</w:t>
            </w:r>
            <w:r w:rsidRPr="0039475A">
              <w:rPr>
                <w:rFonts w:ascii="Times New Roman" w:hAnsi="Times New Roman" w:cs="Times New Roman"/>
                <w:sz w:val="24"/>
                <w:szCs w:val="24"/>
              </w:rPr>
              <w:tab/>
              <w:t>Pre</w:t>
            </w:r>
            <w:r w:rsidR="00A93BEE">
              <w:rPr>
                <w:rFonts w:ascii="Times New Roman" w:hAnsi="Times New Roman" w:cs="Times New Roman"/>
                <w:sz w:val="24"/>
                <w:szCs w:val="24"/>
              </w:rPr>
              <w:t xml:space="preserve"> </w:t>
            </w:r>
            <w:r w:rsidRPr="0039475A">
              <w:rPr>
                <w:rFonts w:ascii="Times New Roman" w:hAnsi="Times New Roman" w:cs="Times New Roman"/>
                <w:sz w:val="24"/>
                <w:szCs w:val="24"/>
              </w:rPr>
              <w:t>inversión, incluye estudios de pre</w:t>
            </w:r>
            <w:r w:rsidR="00A93BEE">
              <w:rPr>
                <w:rFonts w:ascii="Times New Roman" w:hAnsi="Times New Roman" w:cs="Times New Roman"/>
                <w:sz w:val="24"/>
                <w:szCs w:val="24"/>
              </w:rPr>
              <w:t xml:space="preserve"> </w:t>
            </w:r>
            <w:r w:rsidRPr="0039475A">
              <w:rPr>
                <w:rFonts w:ascii="Times New Roman" w:hAnsi="Times New Roman" w:cs="Times New Roman"/>
                <w:sz w:val="24"/>
                <w:szCs w:val="24"/>
              </w:rPr>
              <w:t>factibilidad y factibilidad;</w:t>
            </w:r>
          </w:p>
          <w:p w:rsidR="0039475A" w:rsidRPr="0039475A" w:rsidRDefault="0039475A" w:rsidP="0039475A">
            <w:pPr>
              <w:autoSpaceDE w:val="0"/>
              <w:autoSpaceDN w:val="0"/>
              <w:adjustRightInd w:val="0"/>
              <w:ind w:left="567" w:hanging="567"/>
              <w:jc w:val="both"/>
              <w:rPr>
                <w:rFonts w:ascii="Times New Roman" w:hAnsi="Times New Roman" w:cs="Times New Roman"/>
                <w:sz w:val="24"/>
                <w:szCs w:val="24"/>
              </w:rPr>
            </w:pPr>
            <w:r w:rsidRPr="0039475A">
              <w:rPr>
                <w:rFonts w:ascii="Times New Roman" w:hAnsi="Times New Roman" w:cs="Times New Roman"/>
                <w:sz w:val="24"/>
                <w:szCs w:val="24"/>
              </w:rPr>
              <w:t>f)</w:t>
            </w:r>
            <w:r w:rsidRPr="0039475A">
              <w:rPr>
                <w:rFonts w:ascii="Times New Roman" w:hAnsi="Times New Roman" w:cs="Times New Roman"/>
                <w:sz w:val="24"/>
                <w:szCs w:val="24"/>
              </w:rPr>
              <w:tab/>
              <w:t>Infraestructura productiva;</w:t>
            </w:r>
          </w:p>
          <w:p w:rsidR="0039475A" w:rsidRPr="0039475A" w:rsidRDefault="0039475A" w:rsidP="0039475A">
            <w:pPr>
              <w:autoSpaceDE w:val="0"/>
              <w:autoSpaceDN w:val="0"/>
              <w:adjustRightInd w:val="0"/>
              <w:ind w:left="567" w:hanging="567"/>
              <w:jc w:val="both"/>
              <w:rPr>
                <w:rFonts w:ascii="Times New Roman" w:hAnsi="Times New Roman" w:cs="Times New Roman"/>
                <w:sz w:val="24"/>
                <w:szCs w:val="24"/>
              </w:rPr>
            </w:pPr>
            <w:r w:rsidRPr="0039475A">
              <w:rPr>
                <w:rFonts w:ascii="Times New Roman" w:hAnsi="Times New Roman" w:cs="Times New Roman"/>
                <w:sz w:val="24"/>
                <w:szCs w:val="24"/>
              </w:rPr>
              <w:t>g)</w:t>
            </w:r>
            <w:r w:rsidRPr="0039475A">
              <w:rPr>
                <w:rFonts w:ascii="Times New Roman" w:hAnsi="Times New Roman" w:cs="Times New Roman"/>
                <w:sz w:val="24"/>
                <w:szCs w:val="24"/>
              </w:rPr>
              <w:tab/>
              <w:t>Fomento de prácticas para uso sostenible de la tierra y de fuentes de ingreso compatibles con las capacidades asignadas del uso de la tierra, tales como:</w:t>
            </w:r>
          </w:p>
          <w:p w:rsidR="0039475A" w:rsidRPr="0039475A" w:rsidRDefault="0039475A" w:rsidP="0039475A">
            <w:pPr>
              <w:autoSpaceDE w:val="0"/>
              <w:autoSpaceDN w:val="0"/>
              <w:adjustRightInd w:val="0"/>
              <w:ind w:left="993" w:hanging="426"/>
              <w:jc w:val="both"/>
              <w:rPr>
                <w:rFonts w:ascii="Times New Roman" w:hAnsi="Times New Roman" w:cs="Times New Roman"/>
                <w:sz w:val="24"/>
                <w:szCs w:val="24"/>
              </w:rPr>
            </w:pPr>
            <w:r w:rsidRPr="0039475A">
              <w:rPr>
                <w:rFonts w:ascii="Times New Roman" w:hAnsi="Times New Roman" w:cs="Times New Roman"/>
                <w:sz w:val="24"/>
                <w:szCs w:val="24"/>
              </w:rPr>
              <w:t>i.</w:t>
            </w:r>
            <w:r w:rsidRPr="0039475A">
              <w:rPr>
                <w:rFonts w:ascii="Times New Roman" w:hAnsi="Times New Roman" w:cs="Times New Roman"/>
                <w:sz w:val="24"/>
                <w:szCs w:val="24"/>
              </w:rPr>
              <w:tab/>
              <w:t>Concesiones forestales para el manejo forestal; y,</w:t>
            </w:r>
          </w:p>
          <w:p w:rsidR="0039475A" w:rsidRPr="0039475A" w:rsidRDefault="0039475A" w:rsidP="0039475A">
            <w:pPr>
              <w:autoSpaceDE w:val="0"/>
              <w:autoSpaceDN w:val="0"/>
              <w:adjustRightInd w:val="0"/>
              <w:ind w:left="993" w:hanging="426"/>
              <w:jc w:val="both"/>
              <w:rPr>
                <w:rFonts w:ascii="Times New Roman" w:hAnsi="Times New Roman" w:cs="Times New Roman"/>
                <w:sz w:val="24"/>
                <w:szCs w:val="24"/>
              </w:rPr>
            </w:pPr>
            <w:r w:rsidRPr="0039475A">
              <w:rPr>
                <w:rFonts w:ascii="Times New Roman" w:hAnsi="Times New Roman" w:cs="Times New Roman"/>
                <w:sz w:val="24"/>
                <w:szCs w:val="24"/>
              </w:rPr>
              <w:t>ii.</w:t>
            </w:r>
            <w:r w:rsidRPr="0039475A">
              <w:rPr>
                <w:rFonts w:ascii="Times New Roman" w:hAnsi="Times New Roman" w:cs="Times New Roman"/>
                <w:sz w:val="24"/>
                <w:szCs w:val="24"/>
              </w:rPr>
              <w:tab/>
              <w:t>Actividades extractivas de productos maderables y no maderables del bosque. Esta asistencia crediticia será otorgada en forma directa por el Banco o a través de Intermediarios Financieros que cuenten con capacidad y solvencia crediticia comprobable para la ejecución de estas actividades, como parte de una política de crédito para fomentar el uso de la tierra según su capacidad de uso y, en todo caso, las actividades a financiarse deberán ser sostenibles y ambientalmente compatibles.</w:t>
            </w:r>
          </w:p>
          <w:p w:rsidR="0039475A" w:rsidRPr="0039475A" w:rsidRDefault="0039475A" w:rsidP="0039475A">
            <w:pPr>
              <w:autoSpaceDE w:val="0"/>
              <w:autoSpaceDN w:val="0"/>
              <w:adjustRightInd w:val="0"/>
              <w:ind w:left="567" w:hanging="568"/>
              <w:jc w:val="both"/>
              <w:rPr>
                <w:rFonts w:ascii="Times New Roman" w:hAnsi="Times New Roman" w:cs="Times New Roman"/>
                <w:sz w:val="24"/>
                <w:szCs w:val="24"/>
              </w:rPr>
            </w:pPr>
            <w:r w:rsidRPr="0039475A">
              <w:rPr>
                <w:rFonts w:ascii="Times New Roman" w:hAnsi="Times New Roman" w:cs="Times New Roman"/>
                <w:sz w:val="24"/>
                <w:szCs w:val="24"/>
              </w:rPr>
              <w:t>h)</w:t>
            </w:r>
            <w:r w:rsidRPr="0039475A">
              <w:rPr>
                <w:rFonts w:ascii="Times New Roman" w:hAnsi="Times New Roman" w:cs="Times New Roman"/>
                <w:sz w:val="24"/>
                <w:szCs w:val="24"/>
              </w:rPr>
              <w:tab/>
              <w:t>Sector de la Microempresa, cuyas autorizaciones de préstamos serán de conformidad con el Reglamento de Crédito de Microempresas del BANRURAL; e,</w:t>
            </w:r>
          </w:p>
          <w:p w:rsidR="00C4529D" w:rsidRPr="00665235" w:rsidRDefault="0039475A" w:rsidP="0039475A">
            <w:pPr>
              <w:pStyle w:val="Default"/>
              <w:jc w:val="both"/>
              <w:rPr>
                <w:i/>
                <w:iCs/>
              </w:rPr>
            </w:pPr>
            <w:r w:rsidRPr="0039475A">
              <w:rPr>
                <w:sz w:val="24"/>
                <w:szCs w:val="24"/>
              </w:rPr>
              <w:t>i)</w:t>
            </w:r>
            <w:r w:rsidRPr="0039475A">
              <w:rPr>
                <w:sz w:val="24"/>
                <w:szCs w:val="24"/>
              </w:rPr>
              <w:tab/>
              <w:t>Capacitación Gerencial en la etapa de pre-crédito y post-crédito, para el manejo de la microempresa. El Fiduciario podrá utilizar como máximo un (1) punto de la tasa de interés que se perciba y provenga de los préstamos otorgados para ese sector, con el cual creará el Fondo de Capacitación para atender este destino</w:t>
            </w:r>
            <w:r w:rsidRPr="009B7C9A">
              <w:rPr>
                <w:rFonts w:ascii="Tahoma" w:hAnsi="Tahoma" w:cs="Tahoma"/>
                <w:sz w:val="24"/>
                <w:szCs w:val="24"/>
              </w:rPr>
              <w:t>.</w:t>
            </w:r>
          </w:p>
          <w:p w:rsidR="00766751" w:rsidRPr="00665235" w:rsidRDefault="00766751" w:rsidP="008D569B">
            <w:pPr>
              <w:pStyle w:val="Default"/>
              <w:jc w:val="center"/>
            </w:pPr>
          </w:p>
        </w:tc>
      </w:tr>
    </w:tbl>
    <w:p w:rsidR="00766751" w:rsidRPr="00665235" w:rsidRDefault="00766751" w:rsidP="00766751">
      <w:pPr>
        <w:jc w:val="center"/>
        <w:rPr>
          <w:rFonts w:ascii="Times New Roman" w:hAnsi="Times New Roman" w:cs="Times New Roman"/>
          <w:b/>
        </w:rPr>
      </w:pPr>
    </w:p>
    <w:p w:rsidR="00766751" w:rsidRPr="00665235" w:rsidRDefault="00766751" w:rsidP="00AD5A90">
      <w:pPr>
        <w:pStyle w:val="Prrafodelista"/>
        <w:numPr>
          <w:ilvl w:val="0"/>
          <w:numId w:val="8"/>
        </w:numPr>
        <w:rPr>
          <w:rFonts w:ascii="Times New Roman" w:hAnsi="Times New Roman" w:cs="Times New Roman"/>
          <w:b/>
          <w:sz w:val="28"/>
        </w:rPr>
      </w:pPr>
      <w:r w:rsidRPr="00665235">
        <w:rPr>
          <w:rFonts w:ascii="Times New Roman" w:hAnsi="Times New Roman" w:cs="Times New Roman"/>
          <w:b/>
          <w:sz w:val="28"/>
        </w:rPr>
        <w:t>Uso de Recursos Financieros</w:t>
      </w:r>
    </w:p>
    <w:p w:rsidR="008D569B" w:rsidRPr="00665235" w:rsidRDefault="008D569B" w:rsidP="008D569B">
      <w:pPr>
        <w:pStyle w:val="Prrafodelista"/>
        <w:jc w:val="center"/>
        <w:rPr>
          <w:rFonts w:ascii="Times New Roman" w:hAnsi="Times New Roman" w:cs="Times New Roman"/>
          <w:i/>
          <w:iCs/>
          <w:color w:val="000000"/>
          <w:sz w:val="24"/>
          <w:u w:val="single"/>
        </w:rPr>
      </w:pPr>
      <w:r w:rsidRPr="00665235">
        <w:rPr>
          <w:rFonts w:ascii="Times New Roman" w:hAnsi="Times New Roman" w:cs="Times New Roman"/>
          <w:i/>
          <w:iCs/>
          <w:color w:val="000000"/>
          <w:sz w:val="24"/>
          <w:u w:val="single"/>
        </w:rPr>
        <w:t>(Este apartado únicamente lo llenan los fideicomisos que tienen asignados recursos del Presupuesto General de Ingresos y Egresos, durante el Cuatrimestre)</w:t>
      </w:r>
    </w:p>
    <w:p w:rsidR="00766751" w:rsidRPr="00665235" w:rsidRDefault="00766751" w:rsidP="00766751">
      <w:pPr>
        <w:jc w:val="center"/>
        <w:rPr>
          <w:rFonts w:ascii="Times New Roman" w:hAnsi="Times New Roman" w:cs="Times New Roman"/>
          <w:sz w:val="6"/>
        </w:rPr>
      </w:pPr>
    </w:p>
    <w:tbl>
      <w:tblPr>
        <w:tblStyle w:val="Tablaconcuadrcula"/>
        <w:tblW w:w="894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5954"/>
        <w:gridCol w:w="997"/>
        <w:gridCol w:w="997"/>
        <w:gridCol w:w="998"/>
      </w:tblGrid>
      <w:tr w:rsidR="00766751" w:rsidRPr="00665235" w:rsidTr="00962008">
        <w:trPr>
          <w:cantSplit/>
          <w:trHeight w:val="397"/>
        </w:trPr>
        <w:tc>
          <w:tcPr>
            <w:tcW w:w="5954" w:type="dxa"/>
            <w:shd w:val="clear" w:color="auto" w:fill="FFFFFF" w:themeFill="background1"/>
          </w:tcPr>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color w:val="000000" w:themeColor="text1"/>
                <w:sz w:val="24"/>
                <w:szCs w:val="24"/>
              </w:rPr>
            </w:pPr>
            <w:r w:rsidRPr="00665235">
              <w:rPr>
                <w:rFonts w:ascii="Times New Roman" w:hAnsi="Times New Roman" w:cs="Times New Roman"/>
                <w:color w:val="000000" w:themeColor="text1"/>
                <w:sz w:val="24"/>
                <w:szCs w:val="24"/>
              </w:rPr>
              <w:t>Uso de la asignación presupuestaria:</w:t>
            </w:r>
          </w:p>
        </w:tc>
        <w:tc>
          <w:tcPr>
            <w:tcW w:w="2992" w:type="dxa"/>
            <w:gridSpan w:val="3"/>
            <w:shd w:val="clear" w:color="auto" w:fill="auto"/>
          </w:tcPr>
          <w:p w:rsidR="00766751" w:rsidRPr="00665235" w:rsidRDefault="00766751" w:rsidP="00F222D0">
            <w:pPr>
              <w:jc w:val="right"/>
              <w:rPr>
                <w:rFonts w:ascii="Times New Roman" w:hAnsi="Times New Roman" w:cs="Times New Roman"/>
                <w:color w:val="000000" w:themeColor="text1"/>
                <w:sz w:val="24"/>
                <w:szCs w:val="24"/>
              </w:rPr>
            </w:pPr>
          </w:p>
        </w:tc>
      </w:tr>
      <w:tr w:rsidR="00766751" w:rsidRPr="00665235" w:rsidTr="00C813EA">
        <w:trPr>
          <w:cantSplit/>
          <w:trHeight w:val="397"/>
        </w:trPr>
        <w:tc>
          <w:tcPr>
            <w:tcW w:w="5954" w:type="dxa"/>
            <w:shd w:val="clear" w:color="auto" w:fill="FFFFFF" w:themeFill="background1"/>
          </w:tcPr>
          <w:p w:rsidR="00766751" w:rsidRPr="00665235" w:rsidRDefault="00766751" w:rsidP="00007BE5">
            <w:pPr>
              <w:pStyle w:val="Prrafodelista"/>
              <w:numPr>
                <w:ilvl w:val="0"/>
                <w:numId w:val="2"/>
              </w:numPr>
              <w:spacing w:after="0" w:line="240" w:lineRule="auto"/>
              <w:ind w:left="1026" w:hanging="283"/>
              <w:contextualSpacing w:val="0"/>
              <w:rPr>
                <w:rFonts w:ascii="Times New Roman" w:hAnsi="Times New Roman" w:cs="Times New Roman"/>
                <w:color w:val="000000" w:themeColor="text1"/>
                <w:sz w:val="24"/>
                <w:szCs w:val="24"/>
              </w:rPr>
            </w:pPr>
            <w:r w:rsidRPr="00665235">
              <w:rPr>
                <w:rFonts w:ascii="Times New Roman" w:hAnsi="Times New Roman" w:cs="Times New Roman"/>
                <w:color w:val="000000" w:themeColor="text1"/>
                <w:sz w:val="24"/>
                <w:szCs w:val="24"/>
              </w:rPr>
              <w:t>Pr</w:t>
            </w:r>
            <w:r w:rsidR="00962008" w:rsidRPr="00665235">
              <w:rPr>
                <w:rFonts w:ascii="Times New Roman" w:hAnsi="Times New Roman" w:cs="Times New Roman"/>
                <w:color w:val="000000" w:themeColor="text1"/>
                <w:sz w:val="24"/>
                <w:szCs w:val="24"/>
              </w:rPr>
              <w:t>esupuesto vigente</w:t>
            </w:r>
            <w:r w:rsidRPr="00665235">
              <w:rPr>
                <w:rFonts w:ascii="Times New Roman" w:hAnsi="Times New Roman" w:cs="Times New Roman"/>
                <w:color w:val="000000" w:themeColor="text1"/>
                <w:sz w:val="24"/>
                <w:szCs w:val="24"/>
              </w:rPr>
              <w:t>:</w:t>
            </w:r>
          </w:p>
        </w:tc>
        <w:tc>
          <w:tcPr>
            <w:tcW w:w="2992" w:type="dxa"/>
            <w:gridSpan w:val="3"/>
            <w:shd w:val="clear" w:color="auto" w:fill="BFBFBF" w:themeFill="background1" w:themeFillShade="BF"/>
          </w:tcPr>
          <w:p w:rsidR="00766751" w:rsidRPr="00665235" w:rsidRDefault="00A045C1" w:rsidP="008D569B">
            <w:pPr>
              <w:rPr>
                <w:rFonts w:ascii="Times New Roman" w:hAnsi="Times New Roman" w:cs="Times New Roman"/>
                <w:i/>
                <w:color w:val="000000" w:themeColor="text1"/>
                <w:szCs w:val="20"/>
              </w:rPr>
            </w:pPr>
            <w:r>
              <w:rPr>
                <w:rFonts w:ascii="Times New Roman" w:hAnsi="Times New Roman" w:cs="Times New Roman"/>
                <w:i/>
                <w:color w:val="000000" w:themeColor="text1"/>
                <w:szCs w:val="20"/>
              </w:rPr>
              <w:t>Q 0.00</w:t>
            </w:r>
          </w:p>
        </w:tc>
      </w:tr>
      <w:tr w:rsidR="00766751" w:rsidRPr="00665235" w:rsidTr="00C813EA">
        <w:trPr>
          <w:cantSplit/>
          <w:trHeight w:val="397"/>
        </w:trPr>
        <w:tc>
          <w:tcPr>
            <w:tcW w:w="5954" w:type="dxa"/>
            <w:shd w:val="clear" w:color="auto" w:fill="FFFFFF" w:themeFill="background1"/>
          </w:tcPr>
          <w:p w:rsidR="00766751" w:rsidRPr="00665235" w:rsidRDefault="00766751" w:rsidP="00007BE5">
            <w:pPr>
              <w:pStyle w:val="Prrafodelista"/>
              <w:numPr>
                <w:ilvl w:val="0"/>
                <w:numId w:val="2"/>
              </w:numPr>
              <w:spacing w:after="0" w:line="240" w:lineRule="auto"/>
              <w:ind w:left="1026" w:hanging="283"/>
              <w:contextualSpacing w:val="0"/>
              <w:rPr>
                <w:rFonts w:ascii="Times New Roman" w:hAnsi="Times New Roman" w:cs="Times New Roman"/>
                <w:color w:val="000000" w:themeColor="text1"/>
                <w:sz w:val="24"/>
                <w:szCs w:val="24"/>
              </w:rPr>
            </w:pPr>
            <w:r w:rsidRPr="00665235">
              <w:rPr>
                <w:rFonts w:ascii="Times New Roman" w:hAnsi="Times New Roman" w:cs="Times New Roman"/>
                <w:color w:val="000000" w:themeColor="text1"/>
                <w:sz w:val="24"/>
                <w:szCs w:val="24"/>
              </w:rPr>
              <w:t>Fuente</w:t>
            </w:r>
            <w:r w:rsidR="00EB23DA" w:rsidRPr="00665235">
              <w:rPr>
                <w:rFonts w:ascii="Times New Roman" w:hAnsi="Times New Roman" w:cs="Times New Roman"/>
                <w:color w:val="000000" w:themeColor="text1"/>
                <w:sz w:val="24"/>
                <w:szCs w:val="24"/>
              </w:rPr>
              <w:t>(s)</w:t>
            </w:r>
            <w:r w:rsidRPr="00665235">
              <w:rPr>
                <w:rFonts w:ascii="Times New Roman" w:hAnsi="Times New Roman" w:cs="Times New Roman"/>
                <w:color w:val="000000" w:themeColor="text1"/>
                <w:sz w:val="24"/>
                <w:szCs w:val="24"/>
              </w:rPr>
              <w:t xml:space="preserve"> de financiamiento:</w:t>
            </w:r>
          </w:p>
        </w:tc>
        <w:tc>
          <w:tcPr>
            <w:tcW w:w="2992" w:type="dxa"/>
            <w:gridSpan w:val="3"/>
            <w:shd w:val="clear" w:color="auto" w:fill="BFBFBF" w:themeFill="background1" w:themeFillShade="BF"/>
          </w:tcPr>
          <w:p w:rsidR="00766751" w:rsidRPr="00665235" w:rsidRDefault="00A045C1" w:rsidP="008D569B">
            <w:pPr>
              <w:rPr>
                <w:rFonts w:ascii="Times New Roman" w:hAnsi="Times New Roman" w:cs="Times New Roman"/>
                <w:i/>
                <w:color w:val="000000" w:themeColor="text1"/>
                <w:szCs w:val="20"/>
              </w:rPr>
            </w:pPr>
            <w:r>
              <w:rPr>
                <w:rFonts w:ascii="Times New Roman" w:hAnsi="Times New Roman" w:cs="Times New Roman"/>
                <w:i/>
                <w:color w:val="000000" w:themeColor="text1"/>
                <w:szCs w:val="20"/>
              </w:rPr>
              <w:t>0</w:t>
            </w:r>
          </w:p>
        </w:tc>
      </w:tr>
      <w:tr w:rsidR="00962008" w:rsidRPr="00665235" w:rsidTr="00C813EA">
        <w:trPr>
          <w:cantSplit/>
          <w:trHeight w:val="397"/>
        </w:trPr>
        <w:tc>
          <w:tcPr>
            <w:tcW w:w="5954" w:type="dxa"/>
            <w:shd w:val="clear" w:color="auto" w:fill="FFFFFF" w:themeFill="background1"/>
          </w:tcPr>
          <w:p w:rsidR="00962008" w:rsidRPr="00665235" w:rsidRDefault="00962008" w:rsidP="00007BE5">
            <w:pPr>
              <w:pStyle w:val="Prrafodelista"/>
              <w:numPr>
                <w:ilvl w:val="0"/>
                <w:numId w:val="2"/>
              </w:numPr>
              <w:spacing w:after="0" w:line="240" w:lineRule="auto"/>
              <w:ind w:left="1026" w:hanging="283"/>
              <w:contextualSpacing w:val="0"/>
              <w:rPr>
                <w:rFonts w:ascii="Times New Roman" w:hAnsi="Times New Roman" w:cs="Times New Roman"/>
                <w:color w:val="000000" w:themeColor="text1"/>
                <w:sz w:val="24"/>
                <w:szCs w:val="24"/>
              </w:rPr>
            </w:pPr>
            <w:r w:rsidRPr="00665235">
              <w:rPr>
                <w:rFonts w:ascii="Times New Roman" w:hAnsi="Times New Roman" w:cs="Times New Roman"/>
                <w:color w:val="000000" w:themeColor="text1"/>
                <w:sz w:val="24"/>
                <w:szCs w:val="24"/>
              </w:rPr>
              <w:t xml:space="preserve">Número de anticipos financieros otorgados: </w:t>
            </w:r>
          </w:p>
        </w:tc>
        <w:tc>
          <w:tcPr>
            <w:tcW w:w="997" w:type="dxa"/>
            <w:shd w:val="clear" w:color="auto" w:fill="BFBFBF" w:themeFill="background1" w:themeFillShade="BF"/>
          </w:tcPr>
          <w:p w:rsidR="00962008" w:rsidRPr="00665235" w:rsidRDefault="00A045C1" w:rsidP="008D569B">
            <w:pPr>
              <w:rPr>
                <w:rFonts w:ascii="Times New Roman" w:hAnsi="Times New Roman" w:cs="Times New Roman"/>
                <w:i/>
                <w:color w:val="000000" w:themeColor="text1"/>
                <w:szCs w:val="20"/>
              </w:rPr>
            </w:pPr>
            <w:r>
              <w:rPr>
                <w:rFonts w:ascii="Times New Roman" w:hAnsi="Times New Roman" w:cs="Times New Roman"/>
                <w:i/>
                <w:color w:val="000000" w:themeColor="text1"/>
                <w:szCs w:val="20"/>
              </w:rPr>
              <w:t>0</w:t>
            </w:r>
          </w:p>
        </w:tc>
        <w:tc>
          <w:tcPr>
            <w:tcW w:w="997" w:type="dxa"/>
            <w:shd w:val="clear" w:color="auto" w:fill="BFBFBF" w:themeFill="background1" w:themeFillShade="BF"/>
          </w:tcPr>
          <w:p w:rsidR="00962008" w:rsidRPr="00665235" w:rsidRDefault="00962008" w:rsidP="008D569B">
            <w:pPr>
              <w:rPr>
                <w:rFonts w:ascii="Times New Roman" w:hAnsi="Times New Roman" w:cs="Times New Roman"/>
                <w:i/>
                <w:color w:val="000000" w:themeColor="text1"/>
                <w:szCs w:val="20"/>
              </w:rPr>
            </w:pPr>
          </w:p>
        </w:tc>
        <w:tc>
          <w:tcPr>
            <w:tcW w:w="998" w:type="dxa"/>
            <w:shd w:val="clear" w:color="auto" w:fill="BFBFBF" w:themeFill="background1" w:themeFillShade="BF"/>
          </w:tcPr>
          <w:p w:rsidR="00962008" w:rsidRPr="00665235" w:rsidRDefault="00962008" w:rsidP="008D569B">
            <w:pPr>
              <w:rPr>
                <w:rFonts w:ascii="Times New Roman" w:hAnsi="Times New Roman" w:cs="Times New Roman"/>
                <w:i/>
                <w:color w:val="000000" w:themeColor="text1"/>
                <w:szCs w:val="20"/>
              </w:rPr>
            </w:pPr>
          </w:p>
        </w:tc>
      </w:tr>
      <w:tr w:rsidR="00766751" w:rsidRPr="00665235" w:rsidTr="00C813EA">
        <w:trPr>
          <w:cantSplit/>
          <w:trHeight w:val="397"/>
        </w:trPr>
        <w:tc>
          <w:tcPr>
            <w:tcW w:w="5954" w:type="dxa"/>
            <w:shd w:val="clear" w:color="auto" w:fill="FFFFFF" w:themeFill="background1"/>
          </w:tcPr>
          <w:p w:rsidR="00766751" w:rsidRPr="00665235" w:rsidRDefault="00766751" w:rsidP="00007BE5">
            <w:pPr>
              <w:pStyle w:val="Prrafodelista"/>
              <w:numPr>
                <w:ilvl w:val="0"/>
                <w:numId w:val="2"/>
              </w:numPr>
              <w:spacing w:after="0" w:line="240" w:lineRule="auto"/>
              <w:ind w:left="1026" w:hanging="283"/>
              <w:contextualSpacing w:val="0"/>
              <w:rPr>
                <w:rFonts w:ascii="Times New Roman" w:hAnsi="Times New Roman" w:cs="Times New Roman"/>
                <w:color w:val="000000" w:themeColor="text1"/>
                <w:sz w:val="24"/>
                <w:szCs w:val="24"/>
              </w:rPr>
            </w:pPr>
            <w:r w:rsidRPr="00665235">
              <w:rPr>
                <w:rFonts w:ascii="Times New Roman" w:hAnsi="Times New Roman" w:cs="Times New Roman"/>
                <w:color w:val="000000" w:themeColor="text1"/>
                <w:sz w:val="24"/>
                <w:szCs w:val="24"/>
              </w:rPr>
              <w:t>Anticipos financieros otorgados en el período:</w:t>
            </w:r>
          </w:p>
        </w:tc>
        <w:tc>
          <w:tcPr>
            <w:tcW w:w="2992" w:type="dxa"/>
            <w:gridSpan w:val="3"/>
            <w:shd w:val="clear" w:color="auto" w:fill="BFBFBF" w:themeFill="background1" w:themeFillShade="BF"/>
          </w:tcPr>
          <w:p w:rsidR="00766751" w:rsidRPr="00665235" w:rsidRDefault="00A045C1" w:rsidP="008D569B">
            <w:pPr>
              <w:rPr>
                <w:rFonts w:ascii="Times New Roman" w:hAnsi="Times New Roman" w:cs="Times New Roman"/>
                <w:i/>
                <w:color w:val="000000" w:themeColor="text1"/>
                <w:szCs w:val="20"/>
              </w:rPr>
            </w:pPr>
            <w:r>
              <w:rPr>
                <w:rFonts w:ascii="Times New Roman" w:hAnsi="Times New Roman" w:cs="Times New Roman"/>
                <w:i/>
                <w:color w:val="000000" w:themeColor="text1"/>
                <w:szCs w:val="20"/>
              </w:rPr>
              <w:t>Q 0.00</w:t>
            </w:r>
          </w:p>
        </w:tc>
      </w:tr>
      <w:tr w:rsidR="00766751" w:rsidRPr="00665235" w:rsidTr="00C813EA">
        <w:trPr>
          <w:cantSplit/>
          <w:trHeight w:val="397"/>
        </w:trPr>
        <w:tc>
          <w:tcPr>
            <w:tcW w:w="5954" w:type="dxa"/>
            <w:shd w:val="clear" w:color="auto" w:fill="FFFFFF" w:themeFill="background1"/>
          </w:tcPr>
          <w:p w:rsidR="00766751" w:rsidRPr="00665235" w:rsidRDefault="00766751" w:rsidP="00007BE5">
            <w:pPr>
              <w:pStyle w:val="Prrafodelista"/>
              <w:numPr>
                <w:ilvl w:val="0"/>
                <w:numId w:val="2"/>
              </w:numPr>
              <w:spacing w:after="0" w:line="240" w:lineRule="auto"/>
              <w:ind w:left="1026" w:hanging="283"/>
              <w:contextualSpacing w:val="0"/>
              <w:rPr>
                <w:rFonts w:ascii="Times New Roman" w:hAnsi="Times New Roman" w:cs="Times New Roman"/>
                <w:color w:val="000000" w:themeColor="text1"/>
                <w:sz w:val="24"/>
                <w:szCs w:val="24"/>
              </w:rPr>
            </w:pPr>
            <w:r w:rsidRPr="00665235">
              <w:rPr>
                <w:rFonts w:ascii="Times New Roman" w:hAnsi="Times New Roman" w:cs="Times New Roman"/>
                <w:color w:val="000000" w:themeColor="text1"/>
                <w:sz w:val="24"/>
                <w:szCs w:val="24"/>
              </w:rPr>
              <w:t>Ejecución presupuestaria registrada en SICOIN:</w:t>
            </w:r>
          </w:p>
        </w:tc>
        <w:tc>
          <w:tcPr>
            <w:tcW w:w="2992" w:type="dxa"/>
            <w:gridSpan w:val="3"/>
            <w:shd w:val="clear" w:color="auto" w:fill="BFBFBF" w:themeFill="background1" w:themeFillShade="BF"/>
          </w:tcPr>
          <w:p w:rsidR="00766751" w:rsidRPr="00665235" w:rsidRDefault="00A045C1" w:rsidP="008D569B">
            <w:pPr>
              <w:rPr>
                <w:rFonts w:ascii="Times New Roman" w:hAnsi="Times New Roman" w:cs="Times New Roman"/>
                <w:i/>
                <w:color w:val="000000" w:themeColor="text1"/>
                <w:szCs w:val="20"/>
              </w:rPr>
            </w:pPr>
            <w:r>
              <w:rPr>
                <w:rFonts w:ascii="Times New Roman" w:hAnsi="Times New Roman" w:cs="Times New Roman"/>
                <w:i/>
                <w:color w:val="000000" w:themeColor="text1"/>
                <w:szCs w:val="20"/>
              </w:rPr>
              <w:t>Q 0.00</w:t>
            </w:r>
          </w:p>
        </w:tc>
      </w:tr>
      <w:tr w:rsidR="00766751" w:rsidRPr="00665235" w:rsidTr="00962008">
        <w:trPr>
          <w:cantSplit/>
          <w:trHeight w:val="172"/>
        </w:trPr>
        <w:tc>
          <w:tcPr>
            <w:tcW w:w="8946" w:type="dxa"/>
            <w:gridSpan w:val="4"/>
            <w:shd w:val="clear" w:color="auto" w:fill="FFFFFF" w:themeFill="background1"/>
          </w:tcPr>
          <w:p w:rsidR="00C2693B" w:rsidRDefault="00C2693B" w:rsidP="008D569B">
            <w:pPr>
              <w:pStyle w:val="Default"/>
              <w:jc w:val="both"/>
              <w:rPr>
                <w:b/>
                <w:bCs/>
                <w:i/>
                <w:iCs/>
                <w:sz w:val="18"/>
              </w:rPr>
            </w:pPr>
          </w:p>
          <w:p w:rsidR="008D569B" w:rsidRPr="00665235" w:rsidRDefault="008D569B" w:rsidP="008D569B">
            <w:pPr>
              <w:pStyle w:val="Default"/>
              <w:jc w:val="both"/>
              <w:rPr>
                <w:i/>
                <w:iCs/>
                <w:sz w:val="18"/>
              </w:rPr>
            </w:pPr>
            <w:r w:rsidRPr="00665235">
              <w:rPr>
                <w:b/>
                <w:bCs/>
                <w:i/>
                <w:iCs/>
                <w:sz w:val="18"/>
              </w:rPr>
              <w:t xml:space="preserve">Nota importante: </w:t>
            </w:r>
            <w:r w:rsidRPr="00665235">
              <w:rPr>
                <w:i/>
                <w:iCs/>
                <w:sz w:val="18"/>
              </w:rPr>
              <w:t xml:space="preserve">Los reportes del Sistema de Contabilidad Integrada Gubernamental (SICOIN) que se debe utilizar para el llenado de </w:t>
            </w:r>
            <w:r w:rsidR="00D83300" w:rsidRPr="00665235">
              <w:rPr>
                <w:i/>
                <w:iCs/>
                <w:sz w:val="18"/>
              </w:rPr>
              <w:t>esta</w:t>
            </w:r>
            <w:r w:rsidR="00351228" w:rsidRPr="00665235">
              <w:rPr>
                <w:i/>
                <w:iCs/>
                <w:sz w:val="18"/>
              </w:rPr>
              <w:t xml:space="preserve"> </w:t>
            </w:r>
            <w:r w:rsidRPr="00665235">
              <w:rPr>
                <w:i/>
                <w:iCs/>
                <w:sz w:val="18"/>
              </w:rPr>
              <w:t xml:space="preserve">información son los siguientes: </w:t>
            </w:r>
          </w:p>
          <w:p w:rsidR="008D569B" w:rsidRPr="00665235" w:rsidRDefault="008D569B" w:rsidP="008D569B">
            <w:pPr>
              <w:pStyle w:val="Default"/>
              <w:jc w:val="both"/>
              <w:rPr>
                <w:i/>
                <w:sz w:val="18"/>
              </w:rPr>
            </w:pPr>
          </w:p>
          <w:p w:rsidR="008D569B" w:rsidRPr="00665235" w:rsidRDefault="008D569B" w:rsidP="008D569B">
            <w:pPr>
              <w:pStyle w:val="Default"/>
              <w:numPr>
                <w:ilvl w:val="0"/>
                <w:numId w:val="9"/>
              </w:numPr>
              <w:jc w:val="both"/>
              <w:rPr>
                <w:i/>
                <w:sz w:val="18"/>
              </w:rPr>
            </w:pPr>
            <w:r w:rsidRPr="00665235">
              <w:rPr>
                <w:i/>
                <w:iCs/>
                <w:sz w:val="18"/>
              </w:rPr>
              <w:t xml:space="preserve">Ejecución Presupuestaria de Fideicomisos, R00815555.rpt </w:t>
            </w:r>
          </w:p>
          <w:p w:rsidR="008D569B" w:rsidRPr="00665235" w:rsidRDefault="008D569B" w:rsidP="008D569B">
            <w:pPr>
              <w:pStyle w:val="Default"/>
              <w:numPr>
                <w:ilvl w:val="0"/>
                <w:numId w:val="9"/>
              </w:numPr>
              <w:jc w:val="both"/>
              <w:rPr>
                <w:i/>
                <w:sz w:val="18"/>
              </w:rPr>
            </w:pPr>
            <w:r w:rsidRPr="00665235">
              <w:rPr>
                <w:i/>
                <w:iCs/>
                <w:sz w:val="18"/>
              </w:rPr>
              <w:t xml:space="preserve">Situación de disponibilidad presupuestaría de Fideicomisos a través de la modalidad de anticipos y regularización, R00815264.rpt </w:t>
            </w:r>
          </w:p>
          <w:p w:rsidR="00665235" w:rsidRPr="00665235" w:rsidRDefault="00665235" w:rsidP="00AA7B47">
            <w:pPr>
              <w:rPr>
                <w:rFonts w:ascii="Times New Roman" w:hAnsi="Times New Roman" w:cs="Times New Roman"/>
                <w:b/>
                <w:color w:val="000000" w:themeColor="text1"/>
                <w:sz w:val="24"/>
                <w:szCs w:val="24"/>
              </w:rPr>
            </w:pPr>
          </w:p>
        </w:tc>
      </w:tr>
    </w:tbl>
    <w:p w:rsidR="00EF656B" w:rsidRPr="00665235" w:rsidRDefault="00766751" w:rsidP="00766751">
      <w:pPr>
        <w:pStyle w:val="Prrafodelista"/>
        <w:numPr>
          <w:ilvl w:val="0"/>
          <w:numId w:val="8"/>
        </w:numPr>
        <w:rPr>
          <w:rFonts w:ascii="Times New Roman" w:hAnsi="Times New Roman" w:cs="Times New Roman"/>
          <w:b/>
          <w:sz w:val="28"/>
        </w:rPr>
      </w:pPr>
      <w:r w:rsidRPr="00665235">
        <w:rPr>
          <w:rFonts w:ascii="Times New Roman" w:hAnsi="Times New Roman" w:cs="Times New Roman"/>
          <w:b/>
          <w:sz w:val="28"/>
        </w:rPr>
        <w:t xml:space="preserve">Cumplimiento de Objetivos de la Unidad Ejecutora </w:t>
      </w:r>
    </w:p>
    <w:p w:rsidR="00766751" w:rsidRPr="00665235" w:rsidRDefault="00766751" w:rsidP="0099722E">
      <w:pPr>
        <w:pStyle w:val="Prrafodelista"/>
        <w:numPr>
          <w:ilvl w:val="0"/>
          <w:numId w:val="1"/>
        </w:numPr>
        <w:spacing w:after="0" w:line="240" w:lineRule="auto"/>
        <w:ind w:left="318" w:hanging="261"/>
        <w:contextualSpacing w:val="0"/>
        <w:jc w:val="both"/>
        <w:rPr>
          <w:rFonts w:ascii="Times New Roman" w:hAnsi="Times New Roman" w:cs="Times New Roman"/>
          <w:color w:val="000000" w:themeColor="text1"/>
          <w:sz w:val="24"/>
          <w:szCs w:val="24"/>
        </w:rPr>
      </w:pPr>
      <w:r w:rsidRPr="00665235">
        <w:rPr>
          <w:rFonts w:ascii="Times New Roman" w:hAnsi="Times New Roman" w:cs="Times New Roman"/>
          <w:color w:val="000000" w:themeColor="text1"/>
          <w:sz w:val="24"/>
          <w:szCs w:val="24"/>
        </w:rPr>
        <w:t xml:space="preserve">Detalle de cumplimiento de objetivos </w:t>
      </w:r>
      <w:r w:rsidR="00EF656B" w:rsidRPr="00665235">
        <w:rPr>
          <w:rFonts w:ascii="Times New Roman" w:hAnsi="Times New Roman" w:cs="Times New Roman"/>
          <w:color w:val="000000" w:themeColor="text1"/>
          <w:sz w:val="24"/>
          <w:szCs w:val="24"/>
        </w:rPr>
        <w:t>acumulados (</w:t>
      </w:r>
      <w:r w:rsidRPr="00665235">
        <w:rPr>
          <w:rFonts w:ascii="Times New Roman" w:hAnsi="Times New Roman" w:cs="Times New Roman"/>
          <w:color w:val="000000" w:themeColor="text1"/>
          <w:sz w:val="24"/>
          <w:szCs w:val="24"/>
        </w:rPr>
        <w:t>de enero al cuatrimestre evaluado</w:t>
      </w:r>
      <w:r w:rsidR="00EF656B" w:rsidRPr="00665235">
        <w:rPr>
          <w:rFonts w:ascii="Times New Roman" w:hAnsi="Times New Roman" w:cs="Times New Roman"/>
          <w:color w:val="000000" w:themeColor="text1"/>
          <w:sz w:val="24"/>
          <w:szCs w:val="24"/>
        </w:rPr>
        <w:t>)</w:t>
      </w:r>
      <w:r w:rsidRPr="00665235">
        <w:rPr>
          <w:rFonts w:ascii="Times New Roman" w:hAnsi="Times New Roman" w:cs="Times New Roman"/>
          <w:color w:val="000000" w:themeColor="text1"/>
          <w:sz w:val="24"/>
          <w:szCs w:val="24"/>
        </w:rPr>
        <w:t xml:space="preserve">: </w:t>
      </w:r>
    </w:p>
    <w:p w:rsidR="00766751" w:rsidRPr="00665235" w:rsidRDefault="00766751" w:rsidP="00766751">
      <w:pPr>
        <w:pStyle w:val="Prrafodelista"/>
        <w:spacing w:after="0" w:line="240" w:lineRule="auto"/>
        <w:ind w:left="318"/>
        <w:contextualSpacing w:val="0"/>
        <w:jc w:val="both"/>
        <w:rPr>
          <w:rFonts w:ascii="Times New Roman" w:hAnsi="Times New Roman" w:cs="Times New Roman"/>
          <w:sz w:val="24"/>
          <w:szCs w:val="24"/>
        </w:rPr>
      </w:pPr>
    </w:p>
    <w:tbl>
      <w:tblPr>
        <w:tblStyle w:val="Tablaconcuadrcula"/>
        <w:tblW w:w="8789"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709"/>
        <w:gridCol w:w="283"/>
        <w:gridCol w:w="3402"/>
        <w:gridCol w:w="284"/>
        <w:gridCol w:w="1701"/>
        <w:gridCol w:w="283"/>
        <w:gridCol w:w="2127"/>
      </w:tblGrid>
      <w:tr w:rsidR="00766751" w:rsidRPr="00665235" w:rsidTr="00D24AA8">
        <w:tc>
          <w:tcPr>
            <w:tcW w:w="709" w:type="dxa"/>
            <w:shd w:val="clear" w:color="auto" w:fill="FFFFFF" w:themeFill="background1"/>
            <w:vAlign w:val="center"/>
          </w:tcPr>
          <w:p w:rsidR="00766751" w:rsidRPr="00665235" w:rsidRDefault="00766751" w:rsidP="00F222D0">
            <w:pPr>
              <w:jc w:val="center"/>
              <w:rPr>
                <w:rFonts w:ascii="Times New Roman" w:hAnsi="Times New Roman" w:cs="Times New Roman"/>
                <w:color w:val="000000" w:themeColor="text1"/>
                <w:sz w:val="24"/>
                <w:szCs w:val="24"/>
              </w:rPr>
            </w:pPr>
            <w:r w:rsidRPr="00665235">
              <w:rPr>
                <w:rFonts w:ascii="Times New Roman" w:hAnsi="Times New Roman" w:cs="Times New Roman"/>
                <w:b/>
                <w:color w:val="000000" w:themeColor="text1"/>
                <w:sz w:val="24"/>
                <w:szCs w:val="24"/>
              </w:rPr>
              <w:t>No.</w:t>
            </w:r>
          </w:p>
        </w:tc>
        <w:tc>
          <w:tcPr>
            <w:tcW w:w="283" w:type="dxa"/>
            <w:shd w:val="clear" w:color="auto" w:fill="FFFFFF" w:themeFill="background1"/>
            <w:vAlign w:val="center"/>
          </w:tcPr>
          <w:p w:rsidR="00766751" w:rsidRPr="00665235" w:rsidRDefault="00766751" w:rsidP="00F222D0">
            <w:pPr>
              <w:jc w:val="center"/>
              <w:rPr>
                <w:rFonts w:ascii="Times New Roman" w:hAnsi="Times New Roman" w:cs="Times New Roman"/>
                <w:color w:val="000000" w:themeColor="text1"/>
                <w:sz w:val="24"/>
                <w:szCs w:val="24"/>
              </w:rPr>
            </w:pPr>
          </w:p>
        </w:tc>
        <w:tc>
          <w:tcPr>
            <w:tcW w:w="3402" w:type="dxa"/>
            <w:shd w:val="clear" w:color="auto" w:fill="FFFFFF" w:themeFill="background1"/>
            <w:vAlign w:val="center"/>
          </w:tcPr>
          <w:p w:rsidR="00766751" w:rsidRPr="00665235" w:rsidRDefault="00766751" w:rsidP="0099722E">
            <w:pPr>
              <w:jc w:val="center"/>
              <w:rPr>
                <w:rFonts w:ascii="Times New Roman" w:hAnsi="Times New Roman" w:cs="Times New Roman"/>
                <w:color w:val="000000" w:themeColor="text1"/>
                <w:sz w:val="24"/>
                <w:szCs w:val="24"/>
              </w:rPr>
            </w:pPr>
            <w:r w:rsidRPr="00665235">
              <w:rPr>
                <w:rFonts w:ascii="Times New Roman" w:hAnsi="Times New Roman" w:cs="Times New Roman"/>
                <w:b/>
                <w:color w:val="000000" w:themeColor="text1"/>
                <w:sz w:val="24"/>
                <w:szCs w:val="24"/>
              </w:rPr>
              <w:t xml:space="preserve">Descripción del Objetivo </w:t>
            </w:r>
          </w:p>
        </w:tc>
        <w:tc>
          <w:tcPr>
            <w:tcW w:w="284" w:type="dxa"/>
            <w:shd w:val="clear" w:color="auto" w:fill="FFFFFF" w:themeFill="background1"/>
          </w:tcPr>
          <w:p w:rsidR="00766751" w:rsidRPr="00665235" w:rsidRDefault="00766751" w:rsidP="00F222D0">
            <w:pPr>
              <w:jc w:val="center"/>
              <w:rPr>
                <w:rFonts w:ascii="Times New Roman" w:hAnsi="Times New Roman" w:cs="Times New Roman"/>
                <w:b/>
                <w:color w:val="000000" w:themeColor="text1"/>
                <w:sz w:val="24"/>
                <w:szCs w:val="24"/>
              </w:rPr>
            </w:pPr>
          </w:p>
        </w:tc>
        <w:tc>
          <w:tcPr>
            <w:tcW w:w="1701" w:type="dxa"/>
            <w:shd w:val="clear" w:color="auto" w:fill="FFFFFF" w:themeFill="background1"/>
            <w:vAlign w:val="center"/>
          </w:tcPr>
          <w:p w:rsidR="00766751" w:rsidRPr="00665235" w:rsidRDefault="00766751" w:rsidP="00F222D0">
            <w:pPr>
              <w:jc w:val="center"/>
              <w:rPr>
                <w:rFonts w:ascii="Times New Roman" w:hAnsi="Times New Roman" w:cs="Times New Roman"/>
                <w:b/>
                <w:color w:val="000000" w:themeColor="text1"/>
                <w:sz w:val="24"/>
                <w:szCs w:val="24"/>
              </w:rPr>
            </w:pPr>
            <w:r w:rsidRPr="00665235">
              <w:rPr>
                <w:rFonts w:ascii="Times New Roman" w:hAnsi="Times New Roman" w:cs="Times New Roman"/>
                <w:b/>
                <w:color w:val="000000" w:themeColor="text1"/>
                <w:sz w:val="24"/>
                <w:szCs w:val="24"/>
              </w:rPr>
              <w:t>Programado</w:t>
            </w:r>
          </w:p>
          <w:p w:rsidR="00766751" w:rsidRPr="00665235" w:rsidRDefault="00766751" w:rsidP="00F222D0">
            <w:pPr>
              <w:jc w:val="center"/>
              <w:rPr>
                <w:rFonts w:ascii="Times New Roman" w:hAnsi="Times New Roman" w:cs="Times New Roman"/>
                <w:color w:val="000000" w:themeColor="text1"/>
                <w:sz w:val="24"/>
                <w:szCs w:val="24"/>
              </w:rPr>
            </w:pPr>
            <w:r w:rsidRPr="00665235">
              <w:rPr>
                <w:rFonts w:ascii="Times New Roman" w:hAnsi="Times New Roman" w:cs="Times New Roman"/>
                <w:b/>
                <w:color w:val="000000" w:themeColor="text1"/>
                <w:sz w:val="24"/>
                <w:szCs w:val="24"/>
              </w:rPr>
              <w:t>Anual</w:t>
            </w:r>
          </w:p>
        </w:tc>
        <w:tc>
          <w:tcPr>
            <w:tcW w:w="283" w:type="dxa"/>
            <w:shd w:val="clear" w:color="auto" w:fill="FFFFFF" w:themeFill="background1"/>
          </w:tcPr>
          <w:p w:rsidR="00766751" w:rsidRPr="00665235" w:rsidRDefault="00766751" w:rsidP="00F222D0">
            <w:pPr>
              <w:jc w:val="center"/>
              <w:rPr>
                <w:rFonts w:ascii="Times New Roman" w:hAnsi="Times New Roman" w:cs="Times New Roman"/>
                <w:b/>
                <w:color w:val="000000" w:themeColor="text1"/>
                <w:sz w:val="24"/>
                <w:szCs w:val="24"/>
              </w:rPr>
            </w:pPr>
          </w:p>
        </w:tc>
        <w:tc>
          <w:tcPr>
            <w:tcW w:w="2127" w:type="dxa"/>
            <w:shd w:val="clear" w:color="auto" w:fill="FFFFFF" w:themeFill="background1"/>
            <w:vAlign w:val="center"/>
          </w:tcPr>
          <w:p w:rsidR="00766751" w:rsidRPr="00665235" w:rsidRDefault="00766751" w:rsidP="00F222D0">
            <w:pPr>
              <w:jc w:val="center"/>
              <w:rPr>
                <w:rFonts w:ascii="Times New Roman" w:hAnsi="Times New Roman" w:cs="Times New Roman"/>
                <w:color w:val="000000" w:themeColor="text1"/>
                <w:sz w:val="24"/>
                <w:szCs w:val="24"/>
              </w:rPr>
            </w:pPr>
            <w:r w:rsidRPr="00665235">
              <w:rPr>
                <w:rFonts w:ascii="Times New Roman" w:hAnsi="Times New Roman" w:cs="Times New Roman"/>
                <w:b/>
                <w:color w:val="000000" w:themeColor="text1"/>
                <w:sz w:val="24"/>
                <w:szCs w:val="24"/>
              </w:rPr>
              <w:t>Grado de Cumplimiento al Cuatrimestre (%)</w:t>
            </w:r>
          </w:p>
        </w:tc>
      </w:tr>
      <w:tr w:rsidR="00766751" w:rsidRPr="00665235" w:rsidTr="00C813EA">
        <w:trPr>
          <w:trHeight w:val="510"/>
        </w:trPr>
        <w:tc>
          <w:tcPr>
            <w:tcW w:w="709" w:type="dxa"/>
            <w:shd w:val="clear" w:color="auto" w:fill="BFBFBF" w:themeFill="background1" w:themeFillShade="BF"/>
          </w:tcPr>
          <w:p w:rsidR="00766751" w:rsidRPr="00665235" w:rsidRDefault="003B27B0" w:rsidP="00F222D0">
            <w:pPr>
              <w:rPr>
                <w:rFonts w:ascii="Times New Roman" w:hAnsi="Times New Roman" w:cs="Times New Roman"/>
                <w:color w:val="000000" w:themeColor="text1"/>
                <w:szCs w:val="20"/>
              </w:rPr>
            </w:pPr>
            <w:r>
              <w:rPr>
                <w:rFonts w:ascii="Times New Roman" w:hAnsi="Times New Roman" w:cs="Times New Roman"/>
                <w:color w:val="000000" w:themeColor="text1"/>
                <w:szCs w:val="20"/>
              </w:rPr>
              <w:t>1</w:t>
            </w:r>
          </w:p>
        </w:tc>
        <w:tc>
          <w:tcPr>
            <w:tcW w:w="283" w:type="dxa"/>
            <w:shd w:val="clear" w:color="auto" w:fill="FFFFFF" w:themeFill="background1"/>
          </w:tcPr>
          <w:p w:rsidR="00766751" w:rsidRPr="00665235" w:rsidRDefault="00766751" w:rsidP="00F222D0">
            <w:pPr>
              <w:jc w:val="both"/>
              <w:rPr>
                <w:rFonts w:ascii="Times New Roman" w:hAnsi="Times New Roman" w:cs="Times New Roman"/>
                <w:color w:val="000000" w:themeColor="text1"/>
                <w:szCs w:val="20"/>
              </w:rPr>
            </w:pPr>
          </w:p>
        </w:tc>
        <w:tc>
          <w:tcPr>
            <w:tcW w:w="3402" w:type="dxa"/>
            <w:shd w:val="clear" w:color="auto" w:fill="BFBFBF" w:themeFill="background1" w:themeFillShade="BF"/>
          </w:tcPr>
          <w:p w:rsidR="00766751" w:rsidRPr="00665235" w:rsidRDefault="003B27B0" w:rsidP="00110D33">
            <w:pPr>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Recuperaciones crediticias</w:t>
            </w:r>
          </w:p>
        </w:tc>
        <w:tc>
          <w:tcPr>
            <w:tcW w:w="284" w:type="dxa"/>
            <w:shd w:val="clear" w:color="auto" w:fill="FFFFFF" w:themeFill="background1"/>
          </w:tcPr>
          <w:p w:rsidR="00766751" w:rsidRPr="00665235" w:rsidRDefault="00766751" w:rsidP="00F222D0">
            <w:pPr>
              <w:rPr>
                <w:rFonts w:ascii="Times New Roman" w:hAnsi="Times New Roman" w:cs="Times New Roman"/>
                <w:color w:val="000000" w:themeColor="text1"/>
                <w:szCs w:val="20"/>
              </w:rPr>
            </w:pPr>
          </w:p>
        </w:tc>
        <w:tc>
          <w:tcPr>
            <w:tcW w:w="1701" w:type="dxa"/>
            <w:shd w:val="clear" w:color="auto" w:fill="BFBFBF" w:themeFill="background1" w:themeFillShade="BF"/>
          </w:tcPr>
          <w:p w:rsidR="00766751" w:rsidRPr="00665235" w:rsidRDefault="003B27B0" w:rsidP="00F222D0">
            <w:pPr>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200</w:t>
            </w:r>
          </w:p>
        </w:tc>
        <w:tc>
          <w:tcPr>
            <w:tcW w:w="283" w:type="dxa"/>
            <w:shd w:val="clear" w:color="auto" w:fill="FFFFFF" w:themeFill="background1"/>
          </w:tcPr>
          <w:p w:rsidR="00766751" w:rsidRPr="00665235" w:rsidRDefault="00766751" w:rsidP="00F222D0">
            <w:pPr>
              <w:jc w:val="center"/>
              <w:rPr>
                <w:rFonts w:ascii="Times New Roman" w:hAnsi="Times New Roman" w:cs="Times New Roman"/>
                <w:color w:val="000000" w:themeColor="text1"/>
                <w:szCs w:val="20"/>
              </w:rPr>
            </w:pPr>
          </w:p>
        </w:tc>
        <w:tc>
          <w:tcPr>
            <w:tcW w:w="2127" w:type="dxa"/>
            <w:shd w:val="clear" w:color="auto" w:fill="BFBFBF" w:themeFill="background1" w:themeFillShade="BF"/>
          </w:tcPr>
          <w:p w:rsidR="00766751" w:rsidRPr="00665235" w:rsidRDefault="00A93BEE" w:rsidP="00F222D0">
            <w:pPr>
              <w:jc w:val="center"/>
              <w:rPr>
                <w:rFonts w:ascii="Times New Roman" w:hAnsi="Times New Roman" w:cs="Times New Roman"/>
                <w:color w:val="000000" w:themeColor="text1"/>
                <w:szCs w:val="20"/>
              </w:rPr>
            </w:pPr>
            <w:r>
              <w:rPr>
                <w:rFonts w:ascii="Times New Roman" w:hAnsi="Times New Roman" w:cs="Times New Roman"/>
                <w:color w:val="000000" w:themeColor="text1"/>
                <w:szCs w:val="20"/>
              </w:rPr>
              <w:t>45</w:t>
            </w:r>
            <w:r w:rsidR="003B27B0">
              <w:rPr>
                <w:rFonts w:ascii="Times New Roman" w:hAnsi="Times New Roman" w:cs="Times New Roman"/>
                <w:color w:val="000000" w:themeColor="text1"/>
                <w:szCs w:val="20"/>
              </w:rPr>
              <w:t>%</w:t>
            </w:r>
          </w:p>
        </w:tc>
      </w:tr>
    </w:tbl>
    <w:p w:rsidR="00766751" w:rsidRPr="00665235" w:rsidRDefault="00766751" w:rsidP="00766751">
      <w:pPr>
        <w:pStyle w:val="Prrafodelista"/>
        <w:spacing w:after="0" w:line="240" w:lineRule="auto"/>
        <w:ind w:left="318"/>
        <w:contextualSpacing w:val="0"/>
        <w:jc w:val="both"/>
        <w:rPr>
          <w:rFonts w:ascii="Times New Roman" w:hAnsi="Times New Roman" w:cs="Times New Roman"/>
          <w:sz w:val="24"/>
        </w:rPr>
      </w:pPr>
    </w:p>
    <w:p w:rsidR="00016F3B" w:rsidRPr="00665235" w:rsidRDefault="00016F3B" w:rsidP="00766751">
      <w:pPr>
        <w:pStyle w:val="Prrafodelista"/>
        <w:spacing w:after="0" w:line="240" w:lineRule="auto"/>
        <w:ind w:left="318"/>
        <w:contextualSpacing w:val="0"/>
        <w:jc w:val="both"/>
        <w:rPr>
          <w:rFonts w:ascii="Times New Roman" w:hAnsi="Times New Roman" w:cs="Times New Roman"/>
          <w:sz w:val="24"/>
        </w:rPr>
      </w:pPr>
    </w:p>
    <w:p w:rsidR="00766751" w:rsidRPr="00665235" w:rsidRDefault="00766751" w:rsidP="00766751">
      <w:pPr>
        <w:pStyle w:val="Prrafodelista"/>
        <w:numPr>
          <w:ilvl w:val="0"/>
          <w:numId w:val="1"/>
        </w:numPr>
        <w:spacing w:after="0" w:line="240" w:lineRule="auto"/>
        <w:ind w:left="318" w:hanging="261"/>
        <w:contextualSpacing w:val="0"/>
        <w:jc w:val="both"/>
        <w:rPr>
          <w:rFonts w:ascii="Times New Roman" w:hAnsi="Times New Roman" w:cs="Times New Roman"/>
          <w:sz w:val="24"/>
        </w:rPr>
      </w:pPr>
      <w:r w:rsidRPr="00665235">
        <w:rPr>
          <w:rFonts w:ascii="Times New Roman" w:hAnsi="Times New Roman" w:cs="Times New Roman"/>
        </w:rPr>
        <w:t xml:space="preserve"> </w:t>
      </w:r>
      <w:r w:rsidR="00D41D79" w:rsidRPr="00665235">
        <w:rPr>
          <w:rFonts w:ascii="Times New Roman" w:hAnsi="Times New Roman" w:cs="Times New Roman"/>
          <w:sz w:val="24"/>
        </w:rPr>
        <w:t>Población / Sector / E</w:t>
      </w:r>
      <w:r w:rsidRPr="00665235">
        <w:rPr>
          <w:rFonts w:ascii="Times New Roman" w:hAnsi="Times New Roman" w:cs="Times New Roman"/>
          <w:sz w:val="24"/>
        </w:rPr>
        <w:t>ntidad beneficiaria:</w:t>
      </w:r>
    </w:p>
    <w:p w:rsidR="00766751" w:rsidRPr="00665235" w:rsidRDefault="00766751" w:rsidP="00766751">
      <w:pPr>
        <w:pStyle w:val="Prrafodelista"/>
        <w:spacing w:after="0" w:line="240" w:lineRule="auto"/>
        <w:ind w:left="318"/>
        <w:contextualSpacing w:val="0"/>
        <w:jc w:val="both"/>
        <w:rPr>
          <w:rFonts w:ascii="Times New Roman" w:hAnsi="Times New Roman" w:cs="Times New Roman"/>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789"/>
      </w:tblGrid>
      <w:tr w:rsidR="00766751" w:rsidRPr="00665235" w:rsidTr="00665235">
        <w:tc>
          <w:tcPr>
            <w:tcW w:w="8789" w:type="dxa"/>
            <w:shd w:val="clear" w:color="auto" w:fill="BFBFBF" w:themeFill="background1" w:themeFillShade="BF"/>
          </w:tcPr>
          <w:p w:rsidR="00665235" w:rsidRPr="0039475A" w:rsidRDefault="0039475A" w:rsidP="00665235">
            <w:pPr>
              <w:rPr>
                <w:rFonts w:ascii="Times New Roman" w:hAnsi="Times New Roman" w:cs="Times New Roman"/>
                <w:color w:val="000000" w:themeColor="text1"/>
                <w:sz w:val="20"/>
                <w:szCs w:val="24"/>
              </w:rPr>
            </w:pPr>
            <w:r w:rsidRPr="0039475A">
              <w:rPr>
                <w:rFonts w:ascii="Times New Roman" w:hAnsi="Times New Roman" w:cs="Times New Roman"/>
                <w:sz w:val="24"/>
                <w:szCs w:val="24"/>
              </w:rPr>
              <w:t>Son sujetos de crédito del Fideicomiso toda persona natural o persona jurídica en forma directa o como Instituciones Intermediarias de Servicios que califique conforme el Reglamento del Banco Fiduciario, siempre y cuando cumplan con las condiciones y requisitos contemplados en el reglamento.</w:t>
            </w:r>
          </w:p>
          <w:p w:rsidR="00665235" w:rsidRPr="00665235" w:rsidRDefault="00665235" w:rsidP="00665235">
            <w:pPr>
              <w:rPr>
                <w:rFonts w:ascii="Times New Roman" w:hAnsi="Times New Roman" w:cs="Times New Roman"/>
                <w:color w:val="000000" w:themeColor="text1"/>
                <w:sz w:val="20"/>
                <w:szCs w:val="24"/>
              </w:rPr>
            </w:pPr>
          </w:p>
          <w:p w:rsidR="00665235" w:rsidRPr="00665235" w:rsidRDefault="00665235" w:rsidP="00665235">
            <w:pPr>
              <w:rPr>
                <w:rFonts w:ascii="Times New Roman" w:hAnsi="Times New Roman" w:cs="Times New Roman"/>
                <w:color w:val="000000" w:themeColor="text1"/>
                <w:sz w:val="20"/>
                <w:szCs w:val="24"/>
              </w:rPr>
            </w:pPr>
          </w:p>
          <w:p w:rsidR="00D90725" w:rsidRPr="00665235" w:rsidRDefault="00D90725" w:rsidP="00665235">
            <w:pPr>
              <w:rPr>
                <w:rFonts w:ascii="Times New Roman" w:hAnsi="Times New Roman" w:cs="Times New Roman"/>
                <w:color w:val="000000" w:themeColor="text1"/>
              </w:rPr>
            </w:pPr>
          </w:p>
        </w:tc>
      </w:tr>
    </w:tbl>
    <w:p w:rsidR="00766751" w:rsidRPr="00665235" w:rsidRDefault="005F3B0D" w:rsidP="00AD5A90">
      <w:pPr>
        <w:pStyle w:val="Prrafodelista"/>
        <w:numPr>
          <w:ilvl w:val="0"/>
          <w:numId w:val="8"/>
        </w:numPr>
        <w:rPr>
          <w:rFonts w:ascii="Times New Roman" w:hAnsi="Times New Roman" w:cs="Times New Roman"/>
          <w:b/>
          <w:sz w:val="28"/>
        </w:rPr>
      </w:pPr>
      <w:r w:rsidRPr="00665235">
        <w:rPr>
          <w:rFonts w:ascii="Times New Roman" w:hAnsi="Times New Roman" w:cs="Times New Roman"/>
          <w:b/>
          <w:sz w:val="28"/>
        </w:rPr>
        <w:t xml:space="preserve">Seguimiento Físico </w:t>
      </w:r>
    </w:p>
    <w:p w:rsidR="00C4529D" w:rsidRPr="00665235" w:rsidRDefault="00C4529D" w:rsidP="00C4529D">
      <w:pPr>
        <w:pStyle w:val="Prrafodelista"/>
        <w:rPr>
          <w:rFonts w:ascii="Times New Roman" w:hAnsi="Times New Roman" w:cs="Times New Roman"/>
          <w:b/>
          <w:sz w:val="28"/>
        </w:rPr>
      </w:pPr>
    </w:p>
    <w:p w:rsidR="00766751" w:rsidRPr="00665235" w:rsidRDefault="00766751" w:rsidP="00AD5A90">
      <w:pPr>
        <w:pStyle w:val="Prrafodelista"/>
        <w:numPr>
          <w:ilvl w:val="0"/>
          <w:numId w:val="1"/>
        </w:numPr>
        <w:spacing w:after="0" w:line="240" w:lineRule="auto"/>
        <w:ind w:hanging="502"/>
        <w:jc w:val="both"/>
        <w:rPr>
          <w:rFonts w:ascii="Times New Roman" w:hAnsi="Times New Roman" w:cs="Times New Roman"/>
        </w:rPr>
      </w:pPr>
      <w:r w:rsidRPr="00665235">
        <w:rPr>
          <w:rFonts w:ascii="Times New Roman" w:hAnsi="Times New Roman" w:cs="Times New Roman"/>
          <w:sz w:val="24"/>
          <w:szCs w:val="24"/>
        </w:rPr>
        <w:t>Descripción de los bienes entregados / servicios prestados / actividades financiadas por el fideicomiso:</w:t>
      </w:r>
    </w:p>
    <w:p w:rsidR="00766751" w:rsidRPr="00665235" w:rsidRDefault="00766751" w:rsidP="00766751">
      <w:pPr>
        <w:pStyle w:val="Prrafodelista"/>
        <w:spacing w:after="0" w:line="240" w:lineRule="auto"/>
        <w:ind w:left="644"/>
        <w:jc w:val="both"/>
        <w:rPr>
          <w:rFonts w:ascii="Times New Roman" w:hAnsi="Times New Roman" w:cs="Times New Roman"/>
        </w:rPr>
      </w:pPr>
    </w:p>
    <w:tbl>
      <w:tblPr>
        <w:tblStyle w:val="Tablaconcuadrcula"/>
        <w:tblW w:w="921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283"/>
        <w:gridCol w:w="3119"/>
        <w:gridCol w:w="283"/>
        <w:gridCol w:w="3119"/>
        <w:gridCol w:w="283"/>
        <w:gridCol w:w="1276"/>
      </w:tblGrid>
      <w:tr w:rsidR="00766751" w:rsidRPr="00665235" w:rsidTr="00400469">
        <w:trPr>
          <w:trHeight w:val="867"/>
        </w:trPr>
        <w:tc>
          <w:tcPr>
            <w:tcW w:w="851" w:type="dxa"/>
            <w:shd w:val="clear" w:color="auto" w:fill="auto"/>
            <w:vAlign w:val="center"/>
          </w:tcPr>
          <w:p w:rsidR="00766751" w:rsidRPr="00665235" w:rsidRDefault="00766751" w:rsidP="00F222D0">
            <w:pPr>
              <w:pStyle w:val="Prrafodelista"/>
              <w:ind w:left="0"/>
              <w:contextualSpacing w:val="0"/>
              <w:jc w:val="center"/>
              <w:rPr>
                <w:rFonts w:ascii="Times New Roman" w:hAnsi="Times New Roman" w:cs="Times New Roman"/>
                <w:b/>
                <w:sz w:val="24"/>
                <w:szCs w:val="20"/>
              </w:rPr>
            </w:pPr>
            <w:r w:rsidRPr="00665235">
              <w:rPr>
                <w:rFonts w:ascii="Times New Roman" w:hAnsi="Times New Roman" w:cs="Times New Roman"/>
                <w:b/>
                <w:sz w:val="24"/>
                <w:szCs w:val="20"/>
              </w:rPr>
              <w:t xml:space="preserve">No. </w:t>
            </w:r>
          </w:p>
        </w:tc>
        <w:tc>
          <w:tcPr>
            <w:tcW w:w="283" w:type="dxa"/>
          </w:tcPr>
          <w:p w:rsidR="00766751" w:rsidRPr="00665235" w:rsidRDefault="00766751" w:rsidP="00F222D0">
            <w:pPr>
              <w:pStyle w:val="Prrafodelista"/>
              <w:ind w:left="0"/>
              <w:contextualSpacing w:val="0"/>
              <w:jc w:val="center"/>
              <w:rPr>
                <w:rFonts w:ascii="Times New Roman" w:hAnsi="Times New Roman" w:cs="Times New Roman"/>
                <w:b/>
                <w:sz w:val="24"/>
                <w:szCs w:val="20"/>
              </w:rPr>
            </w:pPr>
          </w:p>
        </w:tc>
        <w:tc>
          <w:tcPr>
            <w:tcW w:w="3119" w:type="dxa"/>
            <w:shd w:val="clear" w:color="auto" w:fill="auto"/>
            <w:vAlign w:val="center"/>
          </w:tcPr>
          <w:p w:rsidR="00766751" w:rsidRPr="00665235" w:rsidRDefault="00766751" w:rsidP="00F222D0">
            <w:pPr>
              <w:pStyle w:val="Prrafodelista"/>
              <w:ind w:left="0"/>
              <w:contextualSpacing w:val="0"/>
              <w:jc w:val="center"/>
              <w:rPr>
                <w:rFonts w:ascii="Times New Roman" w:hAnsi="Times New Roman" w:cs="Times New Roman"/>
                <w:b/>
                <w:sz w:val="24"/>
                <w:szCs w:val="20"/>
              </w:rPr>
            </w:pPr>
            <w:r w:rsidRPr="00665235">
              <w:rPr>
                <w:rFonts w:ascii="Times New Roman" w:hAnsi="Times New Roman" w:cs="Times New Roman"/>
                <w:b/>
                <w:sz w:val="24"/>
                <w:szCs w:val="20"/>
              </w:rPr>
              <w:t>Bienes entregados / servicios prestados / actividades financiadas</w:t>
            </w:r>
          </w:p>
        </w:tc>
        <w:tc>
          <w:tcPr>
            <w:tcW w:w="283" w:type="dxa"/>
          </w:tcPr>
          <w:p w:rsidR="00766751" w:rsidRPr="00665235" w:rsidRDefault="00766751" w:rsidP="00F222D0">
            <w:pPr>
              <w:pStyle w:val="Prrafodelista"/>
              <w:ind w:left="0"/>
              <w:contextualSpacing w:val="0"/>
              <w:jc w:val="center"/>
              <w:rPr>
                <w:rFonts w:ascii="Times New Roman" w:hAnsi="Times New Roman" w:cs="Times New Roman"/>
                <w:b/>
                <w:sz w:val="24"/>
                <w:szCs w:val="20"/>
              </w:rPr>
            </w:pPr>
          </w:p>
        </w:tc>
        <w:tc>
          <w:tcPr>
            <w:tcW w:w="3119" w:type="dxa"/>
            <w:shd w:val="clear" w:color="auto" w:fill="auto"/>
            <w:vAlign w:val="center"/>
          </w:tcPr>
          <w:p w:rsidR="00766751" w:rsidRPr="00665235" w:rsidRDefault="00766751" w:rsidP="00F222D0">
            <w:pPr>
              <w:pStyle w:val="Prrafodelista"/>
              <w:ind w:left="0"/>
              <w:contextualSpacing w:val="0"/>
              <w:jc w:val="center"/>
              <w:rPr>
                <w:rFonts w:ascii="Times New Roman" w:hAnsi="Times New Roman" w:cs="Times New Roman"/>
                <w:b/>
                <w:sz w:val="24"/>
                <w:szCs w:val="20"/>
              </w:rPr>
            </w:pPr>
            <w:r w:rsidRPr="00665235">
              <w:rPr>
                <w:rFonts w:ascii="Times New Roman" w:hAnsi="Times New Roman" w:cs="Times New Roman"/>
                <w:b/>
                <w:sz w:val="24"/>
                <w:szCs w:val="20"/>
              </w:rPr>
              <w:t>Descripción</w:t>
            </w:r>
          </w:p>
        </w:tc>
        <w:tc>
          <w:tcPr>
            <w:tcW w:w="283" w:type="dxa"/>
          </w:tcPr>
          <w:p w:rsidR="00766751" w:rsidRPr="00665235" w:rsidRDefault="00766751" w:rsidP="00F222D0">
            <w:pPr>
              <w:pStyle w:val="Prrafodelista"/>
              <w:ind w:left="0"/>
              <w:contextualSpacing w:val="0"/>
              <w:jc w:val="center"/>
              <w:rPr>
                <w:rFonts w:ascii="Times New Roman" w:hAnsi="Times New Roman" w:cs="Times New Roman"/>
                <w:b/>
                <w:sz w:val="24"/>
                <w:szCs w:val="20"/>
              </w:rPr>
            </w:pPr>
          </w:p>
        </w:tc>
        <w:tc>
          <w:tcPr>
            <w:tcW w:w="1276" w:type="dxa"/>
            <w:shd w:val="clear" w:color="auto" w:fill="auto"/>
            <w:vAlign w:val="center"/>
          </w:tcPr>
          <w:p w:rsidR="00766751" w:rsidRPr="00665235" w:rsidRDefault="00766751" w:rsidP="00F222D0">
            <w:pPr>
              <w:pStyle w:val="Prrafodelista"/>
              <w:ind w:left="0"/>
              <w:contextualSpacing w:val="0"/>
              <w:jc w:val="center"/>
              <w:rPr>
                <w:rFonts w:ascii="Times New Roman" w:hAnsi="Times New Roman" w:cs="Times New Roman"/>
                <w:b/>
                <w:sz w:val="24"/>
                <w:szCs w:val="20"/>
              </w:rPr>
            </w:pPr>
            <w:r w:rsidRPr="00665235">
              <w:rPr>
                <w:rFonts w:ascii="Times New Roman" w:hAnsi="Times New Roman" w:cs="Times New Roman"/>
                <w:b/>
                <w:sz w:val="24"/>
                <w:szCs w:val="20"/>
              </w:rPr>
              <w:t xml:space="preserve">Unidad de Medida </w:t>
            </w:r>
          </w:p>
        </w:tc>
      </w:tr>
      <w:tr w:rsidR="001522E2" w:rsidRPr="00665235" w:rsidTr="00C813EA">
        <w:trPr>
          <w:trHeight w:val="332"/>
        </w:trPr>
        <w:tc>
          <w:tcPr>
            <w:tcW w:w="851" w:type="dxa"/>
            <w:shd w:val="clear" w:color="auto" w:fill="BFBFBF" w:themeFill="background1" w:themeFillShade="BF"/>
          </w:tcPr>
          <w:p w:rsidR="00766751" w:rsidRPr="00665235" w:rsidRDefault="0039475A" w:rsidP="001F781A">
            <w:pPr>
              <w:rPr>
                <w:rFonts w:ascii="Times New Roman" w:hAnsi="Times New Roman" w:cs="Times New Roman"/>
                <w:i/>
                <w:iCs/>
                <w:color w:val="000000"/>
              </w:rPr>
            </w:pPr>
            <w:r>
              <w:rPr>
                <w:rFonts w:ascii="Times New Roman" w:hAnsi="Times New Roman" w:cs="Times New Roman"/>
                <w:i/>
                <w:iCs/>
                <w:color w:val="000000"/>
              </w:rPr>
              <w:t>1</w:t>
            </w:r>
          </w:p>
        </w:tc>
        <w:tc>
          <w:tcPr>
            <w:tcW w:w="283" w:type="dxa"/>
          </w:tcPr>
          <w:p w:rsidR="00766751" w:rsidRPr="00665235" w:rsidRDefault="00766751" w:rsidP="00F222D0">
            <w:pPr>
              <w:pStyle w:val="Prrafodelista"/>
              <w:ind w:left="0"/>
              <w:contextualSpacing w:val="0"/>
              <w:rPr>
                <w:rFonts w:ascii="Times New Roman" w:hAnsi="Times New Roman" w:cs="Times New Roman"/>
                <w:i/>
                <w:iCs/>
                <w:color w:val="000000"/>
              </w:rPr>
            </w:pPr>
          </w:p>
        </w:tc>
        <w:tc>
          <w:tcPr>
            <w:tcW w:w="3119" w:type="dxa"/>
            <w:shd w:val="clear" w:color="auto" w:fill="BFBFBF" w:themeFill="background1" w:themeFillShade="BF"/>
          </w:tcPr>
          <w:p w:rsidR="00766751" w:rsidRPr="00665235" w:rsidRDefault="0039475A" w:rsidP="0031626B">
            <w:pPr>
              <w:pStyle w:val="Prrafodelista"/>
              <w:ind w:left="0"/>
              <w:contextualSpacing w:val="0"/>
              <w:jc w:val="both"/>
              <w:rPr>
                <w:rFonts w:ascii="Times New Roman" w:hAnsi="Times New Roman" w:cs="Times New Roman"/>
                <w:i/>
                <w:iCs/>
                <w:color w:val="000000"/>
              </w:rPr>
            </w:pPr>
            <w:r>
              <w:rPr>
                <w:rFonts w:ascii="Times New Roman" w:hAnsi="Times New Roman" w:cs="Times New Roman"/>
                <w:i/>
                <w:iCs/>
                <w:color w:val="000000"/>
              </w:rPr>
              <w:t>Ya no concede créditos</w:t>
            </w:r>
          </w:p>
        </w:tc>
        <w:tc>
          <w:tcPr>
            <w:tcW w:w="283" w:type="dxa"/>
          </w:tcPr>
          <w:p w:rsidR="00766751" w:rsidRPr="00665235" w:rsidRDefault="00766751" w:rsidP="0031626B">
            <w:pPr>
              <w:pStyle w:val="Prrafodelista"/>
              <w:ind w:left="0"/>
              <w:contextualSpacing w:val="0"/>
              <w:jc w:val="both"/>
              <w:rPr>
                <w:rFonts w:ascii="Times New Roman" w:hAnsi="Times New Roman" w:cs="Times New Roman"/>
                <w:i/>
                <w:iCs/>
                <w:color w:val="000000"/>
              </w:rPr>
            </w:pPr>
          </w:p>
        </w:tc>
        <w:tc>
          <w:tcPr>
            <w:tcW w:w="3119" w:type="dxa"/>
            <w:shd w:val="clear" w:color="auto" w:fill="BFBFBF" w:themeFill="background1" w:themeFillShade="BF"/>
          </w:tcPr>
          <w:p w:rsidR="00766751" w:rsidRPr="00665235" w:rsidRDefault="0039475A" w:rsidP="0031626B">
            <w:pPr>
              <w:pStyle w:val="Default"/>
              <w:jc w:val="both"/>
              <w:rPr>
                <w:i/>
                <w:iCs/>
              </w:rPr>
            </w:pPr>
            <w:r>
              <w:rPr>
                <w:i/>
                <w:iCs/>
              </w:rPr>
              <w:t>---------------------------------------</w:t>
            </w:r>
          </w:p>
        </w:tc>
        <w:tc>
          <w:tcPr>
            <w:tcW w:w="283" w:type="dxa"/>
          </w:tcPr>
          <w:p w:rsidR="00766751" w:rsidRPr="00665235" w:rsidRDefault="00766751" w:rsidP="0031626B">
            <w:pPr>
              <w:pStyle w:val="Prrafodelista"/>
              <w:ind w:left="0"/>
              <w:contextualSpacing w:val="0"/>
              <w:jc w:val="both"/>
              <w:rPr>
                <w:rFonts w:ascii="Times New Roman" w:hAnsi="Times New Roman" w:cs="Times New Roman"/>
                <w:i/>
                <w:iCs/>
                <w:color w:val="000000"/>
              </w:rPr>
            </w:pPr>
          </w:p>
        </w:tc>
        <w:tc>
          <w:tcPr>
            <w:tcW w:w="1276" w:type="dxa"/>
            <w:shd w:val="clear" w:color="auto" w:fill="BFBFBF" w:themeFill="background1" w:themeFillShade="BF"/>
          </w:tcPr>
          <w:p w:rsidR="00766751" w:rsidRPr="00665235" w:rsidRDefault="0039475A" w:rsidP="0031626B">
            <w:pPr>
              <w:pStyle w:val="Prrafodelista"/>
              <w:ind w:left="0"/>
              <w:contextualSpacing w:val="0"/>
              <w:jc w:val="center"/>
              <w:rPr>
                <w:rFonts w:ascii="Times New Roman" w:hAnsi="Times New Roman" w:cs="Times New Roman"/>
                <w:i/>
                <w:iCs/>
                <w:color w:val="000000"/>
              </w:rPr>
            </w:pPr>
            <w:r>
              <w:rPr>
                <w:rFonts w:ascii="Times New Roman" w:hAnsi="Times New Roman" w:cs="Times New Roman"/>
                <w:i/>
                <w:iCs/>
                <w:color w:val="000000"/>
              </w:rPr>
              <w:t>--------------</w:t>
            </w:r>
          </w:p>
        </w:tc>
      </w:tr>
    </w:tbl>
    <w:p w:rsidR="001F781A" w:rsidRPr="00665235" w:rsidRDefault="001F781A">
      <w:pPr>
        <w:rPr>
          <w:rFonts w:ascii="Times New Roman" w:hAnsi="Times New Roman" w:cs="Times New Roman"/>
        </w:rPr>
      </w:pPr>
    </w:p>
    <w:p w:rsidR="0099722E" w:rsidRPr="00665235" w:rsidRDefault="0099722E">
      <w:pPr>
        <w:rPr>
          <w:rFonts w:ascii="Times New Roman" w:hAnsi="Times New Roman" w:cs="Times New Roman"/>
        </w:rPr>
      </w:pPr>
    </w:p>
    <w:p w:rsidR="0099722E" w:rsidRDefault="0099722E" w:rsidP="0099722E">
      <w:pPr>
        <w:pStyle w:val="Prrafodelista"/>
        <w:numPr>
          <w:ilvl w:val="0"/>
          <w:numId w:val="6"/>
        </w:numPr>
        <w:rPr>
          <w:rFonts w:ascii="Times New Roman" w:hAnsi="Times New Roman" w:cs="Times New Roman"/>
          <w:sz w:val="24"/>
          <w:szCs w:val="24"/>
        </w:rPr>
      </w:pPr>
      <w:r w:rsidRPr="00665235">
        <w:rPr>
          <w:rFonts w:ascii="Times New Roman" w:hAnsi="Times New Roman" w:cs="Times New Roman"/>
          <w:sz w:val="24"/>
          <w:szCs w:val="24"/>
        </w:rPr>
        <w:t>Bienes entregados / servicios prestados / actividades financiadas por el fideicomiso en el cuatrimestre evaluado y acumulado.</w:t>
      </w:r>
    </w:p>
    <w:tbl>
      <w:tblPr>
        <w:tblStyle w:val="Tablaconcuadrcula"/>
        <w:tblpPr w:leftFromText="141" w:rightFromText="141" w:vertAnchor="page" w:horzAnchor="margin" w:tblpY="6314"/>
        <w:tblOverlap w:val="nev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264"/>
        <w:gridCol w:w="2458"/>
        <w:gridCol w:w="236"/>
        <w:gridCol w:w="1606"/>
        <w:gridCol w:w="236"/>
        <w:gridCol w:w="1040"/>
        <w:gridCol w:w="236"/>
        <w:gridCol w:w="1040"/>
        <w:gridCol w:w="236"/>
        <w:gridCol w:w="1294"/>
      </w:tblGrid>
      <w:tr w:rsidR="0039475A" w:rsidRPr="00665235" w:rsidTr="0039475A">
        <w:trPr>
          <w:trHeight w:val="410"/>
        </w:trPr>
        <w:tc>
          <w:tcPr>
            <w:tcW w:w="534" w:type="dxa"/>
            <w:vMerge w:val="restart"/>
          </w:tcPr>
          <w:p w:rsidR="0039475A" w:rsidRPr="00665235" w:rsidRDefault="0039475A" w:rsidP="0039475A">
            <w:pPr>
              <w:spacing w:after="200"/>
              <w:jc w:val="center"/>
              <w:rPr>
                <w:rFonts w:ascii="Times New Roman" w:hAnsi="Times New Roman" w:cs="Times New Roman"/>
                <w:b/>
                <w:sz w:val="20"/>
                <w:szCs w:val="20"/>
              </w:rPr>
            </w:pPr>
            <w:r w:rsidRPr="00665235">
              <w:rPr>
                <w:rFonts w:ascii="Times New Roman" w:hAnsi="Times New Roman" w:cs="Times New Roman"/>
                <w:b/>
                <w:sz w:val="20"/>
                <w:szCs w:val="20"/>
              </w:rPr>
              <w:t>No.</w:t>
            </w:r>
          </w:p>
        </w:tc>
        <w:tc>
          <w:tcPr>
            <w:tcW w:w="264" w:type="dxa"/>
            <w:vMerge w:val="restart"/>
          </w:tcPr>
          <w:p w:rsidR="0039475A" w:rsidRPr="00665235" w:rsidRDefault="0039475A" w:rsidP="0039475A">
            <w:pPr>
              <w:spacing w:after="200"/>
              <w:jc w:val="center"/>
              <w:rPr>
                <w:rFonts w:ascii="Times New Roman" w:hAnsi="Times New Roman" w:cs="Times New Roman"/>
                <w:b/>
                <w:sz w:val="20"/>
                <w:szCs w:val="20"/>
              </w:rPr>
            </w:pPr>
          </w:p>
        </w:tc>
        <w:tc>
          <w:tcPr>
            <w:tcW w:w="2458" w:type="dxa"/>
            <w:vMerge w:val="restart"/>
          </w:tcPr>
          <w:p w:rsidR="0039475A" w:rsidRPr="00665235" w:rsidRDefault="0039475A" w:rsidP="0039475A">
            <w:pPr>
              <w:spacing w:after="200"/>
              <w:jc w:val="center"/>
              <w:rPr>
                <w:rFonts w:ascii="Times New Roman" w:hAnsi="Times New Roman" w:cs="Times New Roman"/>
                <w:b/>
                <w:sz w:val="20"/>
                <w:szCs w:val="20"/>
              </w:rPr>
            </w:pPr>
            <w:r w:rsidRPr="00665235">
              <w:rPr>
                <w:rFonts w:ascii="Times New Roman" w:hAnsi="Times New Roman" w:cs="Times New Roman"/>
                <w:b/>
                <w:sz w:val="20"/>
                <w:szCs w:val="20"/>
              </w:rPr>
              <w:t>Bienes entregados / servicios</w:t>
            </w:r>
          </w:p>
        </w:tc>
        <w:tc>
          <w:tcPr>
            <w:tcW w:w="236" w:type="dxa"/>
            <w:vMerge w:val="restart"/>
          </w:tcPr>
          <w:p w:rsidR="0039475A" w:rsidRPr="00665235" w:rsidRDefault="0039475A" w:rsidP="0039475A">
            <w:pPr>
              <w:spacing w:after="200"/>
              <w:jc w:val="center"/>
              <w:rPr>
                <w:rFonts w:ascii="Times New Roman" w:hAnsi="Times New Roman" w:cs="Times New Roman"/>
                <w:b/>
                <w:sz w:val="20"/>
                <w:szCs w:val="20"/>
              </w:rPr>
            </w:pPr>
          </w:p>
        </w:tc>
        <w:tc>
          <w:tcPr>
            <w:tcW w:w="1606" w:type="dxa"/>
            <w:vMerge w:val="restart"/>
          </w:tcPr>
          <w:p w:rsidR="0039475A" w:rsidRPr="00665235" w:rsidRDefault="0039475A" w:rsidP="0039475A">
            <w:pPr>
              <w:spacing w:after="200"/>
              <w:jc w:val="center"/>
              <w:rPr>
                <w:rFonts w:ascii="Times New Roman" w:hAnsi="Times New Roman" w:cs="Times New Roman"/>
                <w:b/>
                <w:sz w:val="20"/>
                <w:szCs w:val="20"/>
              </w:rPr>
            </w:pPr>
            <w:r w:rsidRPr="00665235">
              <w:rPr>
                <w:rFonts w:ascii="Times New Roman" w:hAnsi="Times New Roman" w:cs="Times New Roman"/>
                <w:b/>
                <w:sz w:val="20"/>
                <w:szCs w:val="20"/>
              </w:rPr>
              <w:t>Cantidad Aprobada (anual)</w:t>
            </w:r>
          </w:p>
        </w:tc>
        <w:tc>
          <w:tcPr>
            <w:tcW w:w="236" w:type="dxa"/>
          </w:tcPr>
          <w:p w:rsidR="0039475A" w:rsidRPr="00665235" w:rsidRDefault="0039475A" w:rsidP="0039475A">
            <w:pPr>
              <w:spacing w:after="200"/>
              <w:jc w:val="center"/>
              <w:rPr>
                <w:rFonts w:ascii="Times New Roman" w:hAnsi="Times New Roman" w:cs="Times New Roman"/>
                <w:b/>
                <w:sz w:val="20"/>
                <w:szCs w:val="20"/>
              </w:rPr>
            </w:pPr>
          </w:p>
        </w:tc>
        <w:tc>
          <w:tcPr>
            <w:tcW w:w="3846" w:type="dxa"/>
            <w:gridSpan w:val="5"/>
          </w:tcPr>
          <w:p w:rsidR="0039475A" w:rsidRPr="00665235" w:rsidRDefault="0039475A" w:rsidP="0039475A">
            <w:pPr>
              <w:spacing w:after="200"/>
              <w:jc w:val="center"/>
              <w:rPr>
                <w:rFonts w:ascii="Times New Roman" w:hAnsi="Times New Roman" w:cs="Times New Roman"/>
                <w:b/>
                <w:sz w:val="20"/>
                <w:szCs w:val="20"/>
              </w:rPr>
            </w:pPr>
            <w:r w:rsidRPr="00665235">
              <w:rPr>
                <w:rFonts w:ascii="Times New Roman" w:hAnsi="Times New Roman" w:cs="Times New Roman"/>
                <w:b/>
                <w:sz w:val="20"/>
                <w:szCs w:val="20"/>
              </w:rPr>
              <w:t>Cantidad entregada durante el cuatrimestre</w:t>
            </w:r>
          </w:p>
        </w:tc>
      </w:tr>
      <w:tr w:rsidR="0039475A" w:rsidRPr="00665235" w:rsidTr="0039475A">
        <w:trPr>
          <w:trHeight w:val="95"/>
        </w:trPr>
        <w:tc>
          <w:tcPr>
            <w:tcW w:w="534" w:type="dxa"/>
            <w:vMerge/>
            <w:vAlign w:val="center"/>
          </w:tcPr>
          <w:p w:rsidR="0039475A" w:rsidRPr="00665235" w:rsidRDefault="0039475A" w:rsidP="0039475A">
            <w:pPr>
              <w:jc w:val="center"/>
              <w:rPr>
                <w:rFonts w:ascii="Times New Roman" w:hAnsi="Times New Roman" w:cs="Times New Roman"/>
                <w:b/>
                <w:sz w:val="20"/>
                <w:szCs w:val="20"/>
              </w:rPr>
            </w:pPr>
          </w:p>
        </w:tc>
        <w:tc>
          <w:tcPr>
            <w:tcW w:w="264" w:type="dxa"/>
            <w:vMerge/>
            <w:vAlign w:val="center"/>
          </w:tcPr>
          <w:p w:rsidR="0039475A" w:rsidRPr="00665235" w:rsidRDefault="0039475A" w:rsidP="0039475A">
            <w:pPr>
              <w:jc w:val="center"/>
              <w:rPr>
                <w:rFonts w:ascii="Times New Roman" w:hAnsi="Times New Roman" w:cs="Times New Roman"/>
                <w:b/>
                <w:sz w:val="20"/>
                <w:szCs w:val="20"/>
              </w:rPr>
            </w:pPr>
          </w:p>
        </w:tc>
        <w:tc>
          <w:tcPr>
            <w:tcW w:w="2458" w:type="dxa"/>
            <w:vMerge/>
            <w:vAlign w:val="center"/>
          </w:tcPr>
          <w:p w:rsidR="0039475A" w:rsidRPr="00665235" w:rsidRDefault="0039475A" w:rsidP="0039475A">
            <w:pPr>
              <w:jc w:val="center"/>
              <w:rPr>
                <w:rFonts w:ascii="Times New Roman" w:hAnsi="Times New Roman" w:cs="Times New Roman"/>
                <w:b/>
                <w:sz w:val="20"/>
                <w:szCs w:val="20"/>
              </w:rPr>
            </w:pPr>
          </w:p>
        </w:tc>
        <w:tc>
          <w:tcPr>
            <w:tcW w:w="236" w:type="dxa"/>
            <w:vMerge/>
            <w:vAlign w:val="center"/>
          </w:tcPr>
          <w:p w:rsidR="0039475A" w:rsidRPr="00665235" w:rsidRDefault="0039475A" w:rsidP="0039475A">
            <w:pPr>
              <w:jc w:val="center"/>
              <w:rPr>
                <w:rFonts w:ascii="Times New Roman" w:hAnsi="Times New Roman" w:cs="Times New Roman"/>
                <w:b/>
                <w:sz w:val="20"/>
                <w:szCs w:val="20"/>
              </w:rPr>
            </w:pPr>
          </w:p>
        </w:tc>
        <w:tc>
          <w:tcPr>
            <w:tcW w:w="1606" w:type="dxa"/>
            <w:vMerge/>
            <w:vAlign w:val="center"/>
          </w:tcPr>
          <w:p w:rsidR="0039475A" w:rsidRPr="00665235" w:rsidRDefault="0039475A" w:rsidP="0039475A">
            <w:pPr>
              <w:jc w:val="center"/>
              <w:rPr>
                <w:rFonts w:ascii="Times New Roman" w:hAnsi="Times New Roman" w:cs="Times New Roman"/>
                <w:b/>
                <w:sz w:val="20"/>
                <w:szCs w:val="20"/>
              </w:rPr>
            </w:pPr>
          </w:p>
        </w:tc>
        <w:tc>
          <w:tcPr>
            <w:tcW w:w="236" w:type="dxa"/>
            <w:vAlign w:val="center"/>
          </w:tcPr>
          <w:p w:rsidR="0039475A" w:rsidRPr="00665235" w:rsidRDefault="0039475A" w:rsidP="0039475A">
            <w:pPr>
              <w:jc w:val="center"/>
              <w:rPr>
                <w:rFonts w:ascii="Times New Roman" w:hAnsi="Times New Roman" w:cs="Times New Roman"/>
                <w:b/>
                <w:sz w:val="20"/>
                <w:szCs w:val="20"/>
              </w:rPr>
            </w:pPr>
          </w:p>
        </w:tc>
        <w:tc>
          <w:tcPr>
            <w:tcW w:w="1040" w:type="dxa"/>
            <w:vAlign w:val="center"/>
          </w:tcPr>
          <w:p w:rsidR="0039475A" w:rsidRPr="00665235" w:rsidRDefault="0039475A" w:rsidP="0039475A">
            <w:pPr>
              <w:jc w:val="center"/>
              <w:rPr>
                <w:rFonts w:ascii="Times New Roman" w:hAnsi="Times New Roman" w:cs="Times New Roman"/>
                <w:sz w:val="20"/>
                <w:szCs w:val="20"/>
              </w:rPr>
            </w:pPr>
            <w:r w:rsidRPr="00665235">
              <w:rPr>
                <w:rFonts w:ascii="Times New Roman" w:hAnsi="Times New Roman" w:cs="Times New Roman"/>
                <w:sz w:val="20"/>
                <w:szCs w:val="20"/>
              </w:rPr>
              <w:t>1er.</w:t>
            </w:r>
          </w:p>
          <w:p w:rsidR="0039475A" w:rsidRPr="00665235" w:rsidRDefault="0039475A" w:rsidP="0039475A">
            <w:pPr>
              <w:jc w:val="center"/>
              <w:rPr>
                <w:rFonts w:ascii="Times New Roman" w:hAnsi="Times New Roman" w:cs="Times New Roman"/>
                <w:sz w:val="20"/>
                <w:szCs w:val="20"/>
              </w:rPr>
            </w:pPr>
            <w:r w:rsidRPr="00665235">
              <w:rPr>
                <w:rFonts w:ascii="Times New Roman" w:hAnsi="Times New Roman" w:cs="Times New Roman"/>
                <w:sz w:val="20"/>
                <w:szCs w:val="20"/>
              </w:rPr>
              <w:t>Ene-Abr</w:t>
            </w:r>
          </w:p>
        </w:tc>
        <w:tc>
          <w:tcPr>
            <w:tcW w:w="236" w:type="dxa"/>
            <w:vAlign w:val="center"/>
          </w:tcPr>
          <w:p w:rsidR="0039475A" w:rsidRPr="00665235" w:rsidRDefault="0039475A" w:rsidP="0039475A">
            <w:pPr>
              <w:jc w:val="center"/>
              <w:rPr>
                <w:rFonts w:ascii="Times New Roman" w:hAnsi="Times New Roman" w:cs="Times New Roman"/>
                <w:sz w:val="20"/>
                <w:szCs w:val="20"/>
              </w:rPr>
            </w:pPr>
          </w:p>
        </w:tc>
        <w:tc>
          <w:tcPr>
            <w:tcW w:w="1040" w:type="dxa"/>
            <w:vAlign w:val="center"/>
          </w:tcPr>
          <w:p w:rsidR="0039475A" w:rsidRPr="00665235" w:rsidRDefault="0039475A" w:rsidP="0039475A">
            <w:pPr>
              <w:jc w:val="center"/>
              <w:rPr>
                <w:rFonts w:ascii="Times New Roman" w:hAnsi="Times New Roman" w:cs="Times New Roman"/>
                <w:sz w:val="20"/>
                <w:szCs w:val="20"/>
              </w:rPr>
            </w:pPr>
            <w:r w:rsidRPr="00665235">
              <w:rPr>
                <w:rFonts w:ascii="Times New Roman" w:hAnsi="Times New Roman" w:cs="Times New Roman"/>
                <w:sz w:val="20"/>
                <w:szCs w:val="20"/>
              </w:rPr>
              <w:t>2do.</w:t>
            </w:r>
          </w:p>
          <w:p w:rsidR="0039475A" w:rsidRPr="00665235" w:rsidRDefault="0039475A" w:rsidP="0039475A">
            <w:pPr>
              <w:jc w:val="center"/>
              <w:rPr>
                <w:rFonts w:ascii="Times New Roman" w:hAnsi="Times New Roman" w:cs="Times New Roman"/>
                <w:sz w:val="20"/>
                <w:szCs w:val="20"/>
              </w:rPr>
            </w:pPr>
            <w:r w:rsidRPr="00665235">
              <w:rPr>
                <w:rFonts w:ascii="Times New Roman" w:hAnsi="Times New Roman" w:cs="Times New Roman"/>
                <w:sz w:val="20"/>
                <w:szCs w:val="20"/>
              </w:rPr>
              <w:t>May-Ago</w:t>
            </w:r>
          </w:p>
        </w:tc>
        <w:tc>
          <w:tcPr>
            <w:tcW w:w="236" w:type="dxa"/>
            <w:vAlign w:val="center"/>
          </w:tcPr>
          <w:p w:rsidR="0039475A" w:rsidRPr="00665235" w:rsidRDefault="0039475A" w:rsidP="0039475A">
            <w:pPr>
              <w:jc w:val="center"/>
              <w:rPr>
                <w:rFonts w:ascii="Times New Roman" w:hAnsi="Times New Roman" w:cs="Times New Roman"/>
                <w:sz w:val="20"/>
                <w:szCs w:val="20"/>
              </w:rPr>
            </w:pPr>
          </w:p>
        </w:tc>
        <w:tc>
          <w:tcPr>
            <w:tcW w:w="1294" w:type="dxa"/>
            <w:vAlign w:val="center"/>
          </w:tcPr>
          <w:p w:rsidR="0039475A" w:rsidRPr="00665235" w:rsidRDefault="0039475A" w:rsidP="0039475A">
            <w:pPr>
              <w:jc w:val="center"/>
              <w:rPr>
                <w:rFonts w:ascii="Times New Roman" w:hAnsi="Times New Roman" w:cs="Times New Roman"/>
                <w:sz w:val="20"/>
                <w:szCs w:val="20"/>
              </w:rPr>
            </w:pPr>
            <w:r w:rsidRPr="00665235">
              <w:rPr>
                <w:rFonts w:ascii="Times New Roman" w:hAnsi="Times New Roman" w:cs="Times New Roman"/>
                <w:sz w:val="20"/>
                <w:szCs w:val="20"/>
              </w:rPr>
              <w:t>3ro.</w:t>
            </w:r>
          </w:p>
          <w:p w:rsidR="0039475A" w:rsidRPr="00665235" w:rsidRDefault="0039475A" w:rsidP="0039475A">
            <w:pPr>
              <w:jc w:val="center"/>
              <w:rPr>
                <w:rFonts w:ascii="Times New Roman" w:hAnsi="Times New Roman" w:cs="Times New Roman"/>
                <w:sz w:val="20"/>
                <w:szCs w:val="20"/>
              </w:rPr>
            </w:pPr>
            <w:r w:rsidRPr="00665235">
              <w:rPr>
                <w:rFonts w:ascii="Times New Roman" w:hAnsi="Times New Roman" w:cs="Times New Roman"/>
                <w:sz w:val="20"/>
                <w:szCs w:val="20"/>
              </w:rPr>
              <w:t>Sep-Dic</w:t>
            </w:r>
          </w:p>
        </w:tc>
      </w:tr>
      <w:tr w:rsidR="0039475A" w:rsidRPr="00665235" w:rsidTr="0039475A">
        <w:trPr>
          <w:trHeight w:val="588"/>
        </w:trPr>
        <w:tc>
          <w:tcPr>
            <w:tcW w:w="534" w:type="dxa"/>
            <w:shd w:val="clear" w:color="auto" w:fill="BFBFBF" w:themeFill="background1" w:themeFillShade="BF"/>
          </w:tcPr>
          <w:p w:rsidR="0039475A" w:rsidRPr="00665235" w:rsidRDefault="0039475A" w:rsidP="0039475A">
            <w:pPr>
              <w:rPr>
                <w:rFonts w:ascii="Times New Roman" w:hAnsi="Times New Roman" w:cs="Times New Roman"/>
                <w:sz w:val="20"/>
                <w:szCs w:val="20"/>
              </w:rPr>
            </w:pPr>
            <w:r>
              <w:rPr>
                <w:rFonts w:ascii="Times New Roman" w:hAnsi="Times New Roman" w:cs="Times New Roman"/>
                <w:sz w:val="20"/>
                <w:szCs w:val="20"/>
              </w:rPr>
              <w:t>1</w:t>
            </w:r>
          </w:p>
        </w:tc>
        <w:tc>
          <w:tcPr>
            <w:tcW w:w="264" w:type="dxa"/>
          </w:tcPr>
          <w:p w:rsidR="0039475A" w:rsidRPr="00665235" w:rsidRDefault="0039475A" w:rsidP="0039475A">
            <w:pPr>
              <w:rPr>
                <w:rFonts w:ascii="Times New Roman" w:hAnsi="Times New Roman" w:cs="Times New Roman"/>
                <w:sz w:val="20"/>
                <w:szCs w:val="20"/>
              </w:rPr>
            </w:pPr>
          </w:p>
        </w:tc>
        <w:tc>
          <w:tcPr>
            <w:tcW w:w="2458" w:type="dxa"/>
            <w:shd w:val="clear" w:color="auto" w:fill="BFBFBF" w:themeFill="background1" w:themeFillShade="BF"/>
          </w:tcPr>
          <w:p w:rsidR="0039475A" w:rsidRPr="00665235" w:rsidRDefault="0039475A" w:rsidP="0039475A">
            <w:pPr>
              <w:rPr>
                <w:rFonts w:ascii="Times New Roman" w:hAnsi="Times New Roman" w:cs="Times New Roman"/>
              </w:rPr>
            </w:pPr>
            <w:r>
              <w:rPr>
                <w:rFonts w:ascii="Times New Roman" w:hAnsi="Times New Roman" w:cs="Times New Roman"/>
              </w:rPr>
              <w:t>Ya no concede créditos</w:t>
            </w:r>
          </w:p>
        </w:tc>
        <w:tc>
          <w:tcPr>
            <w:tcW w:w="236" w:type="dxa"/>
          </w:tcPr>
          <w:p w:rsidR="0039475A" w:rsidRPr="00665235" w:rsidRDefault="0039475A" w:rsidP="0039475A">
            <w:pPr>
              <w:rPr>
                <w:rFonts w:ascii="Times New Roman" w:hAnsi="Times New Roman" w:cs="Times New Roman"/>
              </w:rPr>
            </w:pPr>
          </w:p>
        </w:tc>
        <w:tc>
          <w:tcPr>
            <w:tcW w:w="1606" w:type="dxa"/>
            <w:shd w:val="clear" w:color="auto" w:fill="BFBFBF" w:themeFill="background1" w:themeFillShade="BF"/>
          </w:tcPr>
          <w:p w:rsidR="0039475A" w:rsidRPr="00665235" w:rsidRDefault="0039475A" w:rsidP="0039475A">
            <w:pPr>
              <w:rPr>
                <w:rFonts w:ascii="Times New Roman" w:hAnsi="Times New Roman" w:cs="Times New Roman"/>
                <w:sz w:val="21"/>
                <w:szCs w:val="21"/>
              </w:rPr>
            </w:pPr>
            <w:r>
              <w:rPr>
                <w:rFonts w:ascii="Times New Roman" w:hAnsi="Times New Roman" w:cs="Times New Roman"/>
                <w:sz w:val="21"/>
                <w:szCs w:val="21"/>
              </w:rPr>
              <w:t>0</w:t>
            </w:r>
          </w:p>
        </w:tc>
        <w:tc>
          <w:tcPr>
            <w:tcW w:w="236" w:type="dxa"/>
          </w:tcPr>
          <w:p w:rsidR="0039475A" w:rsidRPr="00665235" w:rsidRDefault="0039475A" w:rsidP="0039475A">
            <w:pPr>
              <w:rPr>
                <w:rFonts w:ascii="Times New Roman" w:hAnsi="Times New Roman" w:cs="Times New Roman"/>
              </w:rPr>
            </w:pPr>
          </w:p>
        </w:tc>
        <w:tc>
          <w:tcPr>
            <w:tcW w:w="1040" w:type="dxa"/>
            <w:shd w:val="clear" w:color="auto" w:fill="BFBFBF" w:themeFill="background1" w:themeFillShade="BF"/>
          </w:tcPr>
          <w:p w:rsidR="0039475A" w:rsidRPr="00665235" w:rsidRDefault="0039475A" w:rsidP="0039475A">
            <w:pPr>
              <w:rPr>
                <w:rFonts w:ascii="Times New Roman" w:hAnsi="Times New Roman" w:cs="Times New Roman"/>
              </w:rPr>
            </w:pPr>
            <w:r>
              <w:rPr>
                <w:rFonts w:ascii="Times New Roman" w:hAnsi="Times New Roman" w:cs="Times New Roman"/>
              </w:rPr>
              <w:t>0</w:t>
            </w:r>
          </w:p>
        </w:tc>
        <w:tc>
          <w:tcPr>
            <w:tcW w:w="236" w:type="dxa"/>
          </w:tcPr>
          <w:p w:rsidR="0039475A" w:rsidRPr="00665235" w:rsidRDefault="0039475A" w:rsidP="0039475A">
            <w:pPr>
              <w:rPr>
                <w:rFonts w:ascii="Times New Roman" w:hAnsi="Times New Roman" w:cs="Times New Roman"/>
              </w:rPr>
            </w:pPr>
          </w:p>
        </w:tc>
        <w:tc>
          <w:tcPr>
            <w:tcW w:w="1040" w:type="dxa"/>
            <w:shd w:val="clear" w:color="auto" w:fill="BFBFBF" w:themeFill="background1" w:themeFillShade="BF"/>
          </w:tcPr>
          <w:p w:rsidR="0039475A" w:rsidRPr="00665235" w:rsidRDefault="00A93BEE" w:rsidP="0039475A">
            <w:pPr>
              <w:rPr>
                <w:rFonts w:ascii="Times New Roman" w:hAnsi="Times New Roman" w:cs="Times New Roman"/>
              </w:rPr>
            </w:pPr>
            <w:r>
              <w:rPr>
                <w:rFonts w:ascii="Times New Roman" w:hAnsi="Times New Roman" w:cs="Times New Roman"/>
              </w:rPr>
              <w:t>0</w:t>
            </w:r>
          </w:p>
        </w:tc>
        <w:tc>
          <w:tcPr>
            <w:tcW w:w="236" w:type="dxa"/>
          </w:tcPr>
          <w:p w:rsidR="0039475A" w:rsidRPr="00665235" w:rsidRDefault="0039475A" w:rsidP="0039475A">
            <w:pPr>
              <w:rPr>
                <w:rFonts w:ascii="Times New Roman" w:hAnsi="Times New Roman" w:cs="Times New Roman"/>
              </w:rPr>
            </w:pPr>
          </w:p>
        </w:tc>
        <w:tc>
          <w:tcPr>
            <w:tcW w:w="1294" w:type="dxa"/>
            <w:shd w:val="clear" w:color="auto" w:fill="BFBFBF" w:themeFill="background1" w:themeFillShade="BF"/>
          </w:tcPr>
          <w:p w:rsidR="0039475A" w:rsidRPr="00665235" w:rsidRDefault="0039475A" w:rsidP="0039475A">
            <w:pPr>
              <w:rPr>
                <w:rFonts w:ascii="Times New Roman" w:hAnsi="Times New Roman" w:cs="Times New Roman"/>
              </w:rPr>
            </w:pPr>
            <w:r>
              <w:rPr>
                <w:rFonts w:ascii="Times New Roman" w:hAnsi="Times New Roman" w:cs="Times New Roman"/>
              </w:rPr>
              <w:t>--------------</w:t>
            </w:r>
          </w:p>
        </w:tc>
      </w:tr>
    </w:tbl>
    <w:p w:rsidR="0039475A" w:rsidRDefault="0039475A" w:rsidP="0039475A">
      <w:pPr>
        <w:rPr>
          <w:rFonts w:ascii="Times New Roman" w:hAnsi="Times New Roman" w:cs="Times New Roman"/>
        </w:rPr>
      </w:pPr>
    </w:p>
    <w:p w:rsidR="0039475A" w:rsidRDefault="0039475A" w:rsidP="0039475A">
      <w:pPr>
        <w:rPr>
          <w:rFonts w:ascii="Times New Roman" w:hAnsi="Times New Roman" w:cs="Times New Roman"/>
        </w:rPr>
      </w:pPr>
    </w:p>
    <w:p w:rsidR="0039475A" w:rsidRDefault="0039475A" w:rsidP="0039475A">
      <w:pPr>
        <w:rPr>
          <w:rFonts w:ascii="Times New Roman" w:hAnsi="Times New Roman" w:cs="Times New Roman"/>
        </w:rPr>
      </w:pPr>
    </w:p>
    <w:p w:rsidR="0039475A" w:rsidRDefault="0039475A" w:rsidP="0039475A">
      <w:pPr>
        <w:rPr>
          <w:rFonts w:ascii="Times New Roman" w:hAnsi="Times New Roman" w:cs="Times New Roman"/>
        </w:rPr>
      </w:pPr>
    </w:p>
    <w:p w:rsidR="0039475A" w:rsidRDefault="0039475A" w:rsidP="0039475A">
      <w:pPr>
        <w:rPr>
          <w:rFonts w:ascii="Times New Roman" w:hAnsi="Times New Roman" w:cs="Times New Roman"/>
        </w:rPr>
      </w:pPr>
    </w:p>
    <w:tbl>
      <w:tblPr>
        <w:tblStyle w:val="Tablaconcuadrcu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1259DE" w:rsidRPr="00665235" w:rsidTr="001259DE">
        <w:trPr>
          <w:trHeight w:val="444"/>
        </w:trPr>
        <w:tc>
          <w:tcPr>
            <w:tcW w:w="9356" w:type="dxa"/>
            <w:vAlign w:val="center"/>
          </w:tcPr>
          <w:p w:rsidR="001259DE" w:rsidRPr="00665235" w:rsidRDefault="001259DE" w:rsidP="00AD5A90">
            <w:pPr>
              <w:pStyle w:val="Prrafodelista"/>
              <w:numPr>
                <w:ilvl w:val="0"/>
                <w:numId w:val="8"/>
              </w:numPr>
              <w:rPr>
                <w:rFonts w:ascii="Times New Roman" w:hAnsi="Times New Roman" w:cs="Times New Roman"/>
                <w:sz w:val="24"/>
                <w:szCs w:val="24"/>
              </w:rPr>
            </w:pPr>
            <w:r w:rsidRPr="00665235">
              <w:rPr>
                <w:rFonts w:ascii="Times New Roman" w:hAnsi="Times New Roman" w:cs="Times New Roman"/>
                <w:b/>
                <w:sz w:val="28"/>
              </w:rPr>
              <w:t>Gestión Administrativa de la Unidad Ejecutora</w:t>
            </w:r>
          </w:p>
        </w:tc>
      </w:tr>
      <w:tr w:rsidR="001259DE" w:rsidRPr="00665235" w:rsidTr="001259DE">
        <w:trPr>
          <w:trHeight w:val="444"/>
        </w:trPr>
        <w:tc>
          <w:tcPr>
            <w:tcW w:w="9356" w:type="dxa"/>
            <w:vAlign w:val="center"/>
          </w:tcPr>
          <w:p w:rsidR="001259DE" w:rsidRPr="00665235" w:rsidRDefault="001259DE" w:rsidP="001259DE">
            <w:pPr>
              <w:pStyle w:val="Prrafodelista"/>
              <w:numPr>
                <w:ilvl w:val="0"/>
                <w:numId w:val="6"/>
              </w:numPr>
              <w:rPr>
                <w:rFonts w:ascii="Times New Roman" w:hAnsi="Times New Roman" w:cs="Times New Roman"/>
                <w:sz w:val="24"/>
                <w:szCs w:val="24"/>
              </w:rPr>
            </w:pPr>
            <w:r w:rsidRPr="00665235">
              <w:rPr>
                <w:rFonts w:ascii="Times New Roman" w:hAnsi="Times New Roman" w:cs="Times New Roman"/>
                <w:sz w:val="24"/>
                <w:szCs w:val="24"/>
              </w:rPr>
              <w:t>Impactos esperados:</w:t>
            </w:r>
          </w:p>
        </w:tc>
      </w:tr>
      <w:tr w:rsidR="001259DE" w:rsidRPr="00665235" w:rsidTr="00665235">
        <w:trPr>
          <w:trHeight w:val="444"/>
        </w:trPr>
        <w:tc>
          <w:tcPr>
            <w:tcW w:w="9356" w:type="dxa"/>
            <w:shd w:val="clear" w:color="auto" w:fill="BFBFBF" w:themeFill="background1" w:themeFillShade="BF"/>
          </w:tcPr>
          <w:p w:rsidR="001259DE" w:rsidRPr="00665235" w:rsidRDefault="001259DE" w:rsidP="00665235">
            <w:pPr>
              <w:pStyle w:val="Prrafodelista"/>
              <w:spacing w:after="0" w:line="240" w:lineRule="auto"/>
              <w:ind w:left="459"/>
              <w:rPr>
                <w:rFonts w:ascii="Times New Roman" w:hAnsi="Times New Roman" w:cs="Times New Roman"/>
                <w:sz w:val="24"/>
                <w:szCs w:val="24"/>
              </w:rPr>
            </w:pPr>
          </w:p>
          <w:p w:rsidR="00466E02" w:rsidRDefault="00DD5B14" w:rsidP="0039475A">
            <w:pPr>
              <w:pStyle w:val="Prrafodelista"/>
              <w:numPr>
                <w:ilvl w:val="0"/>
                <w:numId w:val="14"/>
              </w:numPr>
              <w:spacing w:after="0" w:line="240" w:lineRule="auto"/>
              <w:rPr>
                <w:rFonts w:ascii="Times New Roman" w:hAnsi="Times New Roman" w:cs="Times New Roman"/>
                <w:sz w:val="28"/>
                <w:szCs w:val="24"/>
              </w:rPr>
            </w:pPr>
            <w:r>
              <w:rPr>
                <w:rFonts w:ascii="Times New Roman" w:hAnsi="Times New Roman" w:cs="Times New Roman"/>
                <w:sz w:val="28"/>
                <w:szCs w:val="24"/>
              </w:rPr>
              <w:t>Mejoramiento de la agricultura.</w:t>
            </w:r>
          </w:p>
          <w:p w:rsidR="00DD5B14" w:rsidRDefault="00DD5B14" w:rsidP="0039475A">
            <w:pPr>
              <w:pStyle w:val="Prrafodelista"/>
              <w:numPr>
                <w:ilvl w:val="0"/>
                <w:numId w:val="14"/>
              </w:numPr>
              <w:spacing w:after="0" w:line="240" w:lineRule="auto"/>
              <w:rPr>
                <w:rFonts w:ascii="Times New Roman" w:hAnsi="Times New Roman" w:cs="Times New Roman"/>
                <w:sz w:val="28"/>
                <w:szCs w:val="24"/>
              </w:rPr>
            </w:pPr>
            <w:r>
              <w:rPr>
                <w:rFonts w:ascii="Times New Roman" w:hAnsi="Times New Roman" w:cs="Times New Roman"/>
                <w:sz w:val="28"/>
                <w:szCs w:val="24"/>
              </w:rPr>
              <w:t>Brindar apoyo a la agricultura</w:t>
            </w:r>
          </w:p>
          <w:p w:rsidR="00DD5B14" w:rsidRDefault="00DD5B14" w:rsidP="0039475A">
            <w:pPr>
              <w:pStyle w:val="Prrafodelista"/>
              <w:numPr>
                <w:ilvl w:val="0"/>
                <w:numId w:val="14"/>
              </w:numPr>
              <w:spacing w:after="0" w:line="240" w:lineRule="auto"/>
              <w:rPr>
                <w:rFonts w:ascii="Times New Roman" w:hAnsi="Times New Roman" w:cs="Times New Roman"/>
                <w:sz w:val="28"/>
                <w:szCs w:val="24"/>
              </w:rPr>
            </w:pPr>
            <w:r>
              <w:rPr>
                <w:rFonts w:ascii="Times New Roman" w:hAnsi="Times New Roman" w:cs="Times New Roman"/>
                <w:sz w:val="28"/>
                <w:szCs w:val="24"/>
              </w:rPr>
              <w:t>Apoyo a la mic</w:t>
            </w:r>
            <w:r w:rsidR="00A93BEE">
              <w:rPr>
                <w:rFonts w:ascii="Times New Roman" w:hAnsi="Times New Roman" w:cs="Times New Roman"/>
                <w:sz w:val="28"/>
                <w:szCs w:val="24"/>
              </w:rPr>
              <w:t>r</w:t>
            </w:r>
            <w:r>
              <w:rPr>
                <w:rFonts w:ascii="Times New Roman" w:hAnsi="Times New Roman" w:cs="Times New Roman"/>
                <w:sz w:val="28"/>
                <w:szCs w:val="24"/>
              </w:rPr>
              <w:t>o empresa rural</w:t>
            </w:r>
          </w:p>
          <w:p w:rsidR="00665235" w:rsidRPr="00665235" w:rsidRDefault="00665235" w:rsidP="00665235">
            <w:pPr>
              <w:rPr>
                <w:rFonts w:ascii="Times New Roman" w:hAnsi="Times New Roman" w:cs="Times New Roman"/>
                <w:sz w:val="28"/>
                <w:szCs w:val="24"/>
              </w:rPr>
            </w:pPr>
          </w:p>
        </w:tc>
      </w:tr>
      <w:tr w:rsidR="001259DE" w:rsidRPr="00665235" w:rsidTr="001259DE">
        <w:trPr>
          <w:trHeight w:val="444"/>
        </w:trPr>
        <w:tc>
          <w:tcPr>
            <w:tcW w:w="9356" w:type="dxa"/>
            <w:vAlign w:val="center"/>
          </w:tcPr>
          <w:p w:rsidR="00665235" w:rsidRDefault="00665235" w:rsidP="00665235">
            <w:pPr>
              <w:pStyle w:val="Prrafodelista"/>
              <w:ind w:left="360"/>
              <w:rPr>
                <w:rFonts w:ascii="Times New Roman" w:hAnsi="Times New Roman" w:cs="Times New Roman"/>
                <w:sz w:val="24"/>
                <w:szCs w:val="24"/>
              </w:rPr>
            </w:pPr>
          </w:p>
          <w:p w:rsidR="001259DE" w:rsidRPr="00665235" w:rsidRDefault="001259DE" w:rsidP="001259DE">
            <w:pPr>
              <w:pStyle w:val="Prrafodelista"/>
              <w:numPr>
                <w:ilvl w:val="0"/>
                <w:numId w:val="6"/>
              </w:numPr>
              <w:rPr>
                <w:rFonts w:ascii="Times New Roman" w:hAnsi="Times New Roman" w:cs="Times New Roman"/>
                <w:sz w:val="24"/>
                <w:szCs w:val="24"/>
              </w:rPr>
            </w:pPr>
            <w:r w:rsidRPr="00665235">
              <w:rPr>
                <w:rFonts w:ascii="Times New Roman" w:hAnsi="Times New Roman" w:cs="Times New Roman"/>
                <w:sz w:val="24"/>
                <w:szCs w:val="24"/>
              </w:rPr>
              <w:t>Fortalezas y factores positivos identificados en el período:</w:t>
            </w:r>
          </w:p>
        </w:tc>
      </w:tr>
      <w:tr w:rsidR="001259DE" w:rsidRPr="00665235" w:rsidTr="00C813EA">
        <w:trPr>
          <w:trHeight w:val="1230"/>
        </w:trPr>
        <w:tc>
          <w:tcPr>
            <w:tcW w:w="9356" w:type="dxa"/>
            <w:shd w:val="clear" w:color="auto" w:fill="BFBFBF" w:themeFill="background1" w:themeFillShade="BF"/>
          </w:tcPr>
          <w:p w:rsidR="001259DE" w:rsidRDefault="001259DE" w:rsidP="00665235">
            <w:pPr>
              <w:pStyle w:val="Default"/>
              <w:jc w:val="both"/>
              <w:rPr>
                <w:sz w:val="24"/>
                <w:szCs w:val="24"/>
              </w:rPr>
            </w:pPr>
          </w:p>
          <w:p w:rsidR="00665235" w:rsidRDefault="00665235" w:rsidP="00665235">
            <w:pPr>
              <w:pStyle w:val="Default"/>
              <w:jc w:val="both"/>
              <w:rPr>
                <w:sz w:val="24"/>
                <w:szCs w:val="24"/>
              </w:rPr>
            </w:pPr>
          </w:p>
          <w:p w:rsidR="00665235" w:rsidRDefault="00DD5B14" w:rsidP="00665235">
            <w:pPr>
              <w:pStyle w:val="Default"/>
              <w:jc w:val="both"/>
              <w:rPr>
                <w:sz w:val="24"/>
                <w:szCs w:val="24"/>
              </w:rPr>
            </w:pPr>
            <w:r>
              <w:rPr>
                <w:sz w:val="24"/>
                <w:szCs w:val="24"/>
              </w:rPr>
              <w:t>Recuperación de cartera crediticia</w:t>
            </w:r>
          </w:p>
          <w:p w:rsidR="00665235" w:rsidRDefault="00665235" w:rsidP="00665235">
            <w:pPr>
              <w:pStyle w:val="Default"/>
              <w:jc w:val="both"/>
              <w:rPr>
                <w:sz w:val="24"/>
                <w:szCs w:val="24"/>
              </w:rPr>
            </w:pPr>
          </w:p>
          <w:p w:rsidR="00665235" w:rsidRPr="00665235" w:rsidRDefault="00665235" w:rsidP="00665235">
            <w:pPr>
              <w:pStyle w:val="Default"/>
              <w:jc w:val="both"/>
              <w:rPr>
                <w:sz w:val="24"/>
                <w:szCs w:val="24"/>
              </w:rPr>
            </w:pPr>
          </w:p>
        </w:tc>
      </w:tr>
      <w:tr w:rsidR="001259DE" w:rsidRPr="00665235" w:rsidTr="001259DE">
        <w:trPr>
          <w:trHeight w:val="444"/>
        </w:trPr>
        <w:tc>
          <w:tcPr>
            <w:tcW w:w="9356" w:type="dxa"/>
            <w:vAlign w:val="center"/>
          </w:tcPr>
          <w:p w:rsidR="00466E02" w:rsidRPr="00665235" w:rsidRDefault="00466E02" w:rsidP="00466E02">
            <w:pPr>
              <w:pStyle w:val="Prrafodelista"/>
              <w:ind w:left="360"/>
              <w:rPr>
                <w:rFonts w:ascii="Times New Roman" w:hAnsi="Times New Roman" w:cs="Times New Roman"/>
                <w:sz w:val="24"/>
                <w:szCs w:val="24"/>
              </w:rPr>
            </w:pPr>
          </w:p>
          <w:p w:rsidR="001259DE" w:rsidRPr="00665235" w:rsidRDefault="001259DE" w:rsidP="001259DE">
            <w:pPr>
              <w:pStyle w:val="Prrafodelista"/>
              <w:numPr>
                <w:ilvl w:val="0"/>
                <w:numId w:val="6"/>
              </w:numPr>
              <w:rPr>
                <w:rFonts w:ascii="Times New Roman" w:hAnsi="Times New Roman" w:cs="Times New Roman"/>
                <w:sz w:val="24"/>
                <w:szCs w:val="24"/>
              </w:rPr>
            </w:pPr>
            <w:r w:rsidRPr="00665235">
              <w:rPr>
                <w:rFonts w:ascii="Times New Roman" w:hAnsi="Times New Roman" w:cs="Times New Roman"/>
                <w:sz w:val="24"/>
                <w:szCs w:val="24"/>
              </w:rPr>
              <w:t>Debilidades y obstáculos enfrentados en el período:</w:t>
            </w:r>
          </w:p>
        </w:tc>
      </w:tr>
      <w:tr w:rsidR="001259DE" w:rsidRPr="00665235" w:rsidTr="00C813EA">
        <w:trPr>
          <w:trHeight w:val="444"/>
        </w:trPr>
        <w:tc>
          <w:tcPr>
            <w:tcW w:w="9356" w:type="dxa"/>
            <w:shd w:val="clear" w:color="auto" w:fill="BFBFBF" w:themeFill="background1" w:themeFillShade="BF"/>
            <w:vAlign w:val="center"/>
          </w:tcPr>
          <w:p w:rsidR="001259DE" w:rsidRDefault="001259DE" w:rsidP="00BD440F">
            <w:pPr>
              <w:pStyle w:val="Prrafodelista"/>
              <w:spacing w:after="0" w:line="240" w:lineRule="auto"/>
              <w:ind w:left="176"/>
              <w:jc w:val="both"/>
              <w:rPr>
                <w:rFonts w:ascii="Times New Roman" w:hAnsi="Times New Roman" w:cs="Times New Roman"/>
                <w:sz w:val="24"/>
                <w:szCs w:val="24"/>
              </w:rPr>
            </w:pPr>
          </w:p>
          <w:p w:rsidR="00665235" w:rsidRDefault="00DD5B14" w:rsidP="00BD440F">
            <w:pPr>
              <w:pStyle w:val="Prrafodelista"/>
              <w:spacing w:after="0" w:line="240" w:lineRule="auto"/>
              <w:ind w:left="176"/>
              <w:jc w:val="both"/>
              <w:rPr>
                <w:rFonts w:ascii="Times New Roman" w:hAnsi="Times New Roman" w:cs="Times New Roman"/>
                <w:sz w:val="24"/>
                <w:szCs w:val="24"/>
              </w:rPr>
            </w:pPr>
            <w:r>
              <w:rPr>
                <w:rFonts w:ascii="Times New Roman" w:hAnsi="Times New Roman" w:cs="Times New Roman"/>
                <w:sz w:val="24"/>
                <w:szCs w:val="24"/>
              </w:rPr>
              <w:t>Vencimiento en el año 2021</w:t>
            </w:r>
          </w:p>
          <w:p w:rsidR="00665235" w:rsidRDefault="00665235" w:rsidP="00BD440F">
            <w:pPr>
              <w:pStyle w:val="Prrafodelista"/>
              <w:spacing w:after="0" w:line="240" w:lineRule="auto"/>
              <w:ind w:left="176"/>
              <w:jc w:val="both"/>
              <w:rPr>
                <w:rFonts w:ascii="Times New Roman" w:hAnsi="Times New Roman" w:cs="Times New Roman"/>
                <w:sz w:val="24"/>
                <w:szCs w:val="24"/>
              </w:rPr>
            </w:pPr>
          </w:p>
          <w:p w:rsidR="00665235" w:rsidRPr="00665235" w:rsidRDefault="00665235" w:rsidP="00BD440F">
            <w:pPr>
              <w:pStyle w:val="Prrafodelista"/>
              <w:spacing w:after="0" w:line="240" w:lineRule="auto"/>
              <w:ind w:left="176"/>
              <w:jc w:val="both"/>
              <w:rPr>
                <w:rFonts w:ascii="Times New Roman" w:hAnsi="Times New Roman" w:cs="Times New Roman"/>
                <w:sz w:val="24"/>
                <w:szCs w:val="24"/>
              </w:rPr>
            </w:pPr>
          </w:p>
        </w:tc>
      </w:tr>
      <w:tr w:rsidR="001259DE" w:rsidRPr="00665235" w:rsidTr="001259DE">
        <w:trPr>
          <w:trHeight w:val="444"/>
        </w:trPr>
        <w:tc>
          <w:tcPr>
            <w:tcW w:w="9356" w:type="dxa"/>
            <w:shd w:val="clear" w:color="auto" w:fill="auto"/>
            <w:vAlign w:val="center"/>
          </w:tcPr>
          <w:p w:rsidR="00BD440F" w:rsidRPr="00665235" w:rsidRDefault="00BD440F" w:rsidP="00BD440F">
            <w:pPr>
              <w:pStyle w:val="Prrafodelista"/>
              <w:ind w:left="360"/>
              <w:rPr>
                <w:rFonts w:ascii="Times New Roman" w:hAnsi="Times New Roman" w:cs="Times New Roman"/>
                <w:sz w:val="24"/>
                <w:szCs w:val="24"/>
              </w:rPr>
            </w:pPr>
          </w:p>
          <w:p w:rsidR="001259DE" w:rsidRPr="00665235" w:rsidRDefault="001259DE" w:rsidP="001259DE">
            <w:pPr>
              <w:pStyle w:val="Prrafodelista"/>
              <w:numPr>
                <w:ilvl w:val="0"/>
                <w:numId w:val="6"/>
              </w:numPr>
              <w:rPr>
                <w:rFonts w:ascii="Times New Roman" w:hAnsi="Times New Roman" w:cs="Times New Roman"/>
                <w:sz w:val="24"/>
                <w:szCs w:val="24"/>
              </w:rPr>
            </w:pPr>
            <w:r w:rsidRPr="00665235">
              <w:rPr>
                <w:rFonts w:ascii="Times New Roman" w:hAnsi="Times New Roman" w:cs="Times New Roman"/>
                <w:sz w:val="24"/>
                <w:szCs w:val="24"/>
              </w:rPr>
              <w:t>Medidas correctivas implementadas o por implementar:</w:t>
            </w:r>
          </w:p>
        </w:tc>
      </w:tr>
      <w:tr w:rsidR="001259DE" w:rsidRPr="00665235" w:rsidTr="00665235">
        <w:trPr>
          <w:trHeight w:val="1576"/>
        </w:trPr>
        <w:tc>
          <w:tcPr>
            <w:tcW w:w="9356" w:type="dxa"/>
            <w:shd w:val="clear" w:color="auto" w:fill="BFBFBF" w:themeFill="background1" w:themeFillShade="BF"/>
          </w:tcPr>
          <w:p w:rsidR="00665235" w:rsidRPr="00665235" w:rsidRDefault="00DD5B14" w:rsidP="00DD5B14">
            <w:pPr>
              <w:pStyle w:val="Prrafodelista"/>
              <w:ind w:left="34"/>
              <w:rPr>
                <w:rFonts w:ascii="Times New Roman" w:hAnsi="Times New Roman" w:cs="Times New Roman"/>
                <w:iCs/>
                <w:color w:val="000000"/>
                <w:szCs w:val="20"/>
              </w:rPr>
            </w:pPr>
            <w:r>
              <w:rPr>
                <w:rFonts w:ascii="Times New Roman" w:hAnsi="Times New Roman" w:cs="Times New Roman"/>
                <w:iCs/>
                <w:color w:val="000000"/>
                <w:szCs w:val="20"/>
              </w:rPr>
              <w:t>Se han efectuado las gestiones ante el Fiduciario para se cumplan los objetivos y destinos del Capital Fideicometido.</w:t>
            </w:r>
          </w:p>
        </w:tc>
      </w:tr>
    </w:tbl>
    <w:p w:rsidR="00BD440F" w:rsidRDefault="00BD440F" w:rsidP="00BD440F">
      <w:pPr>
        <w:jc w:val="both"/>
        <w:rPr>
          <w:rFonts w:ascii="Times New Roman" w:hAnsi="Times New Roman" w:cs="Times New Roman"/>
          <w:i/>
          <w:iCs/>
          <w:color w:val="000000"/>
          <w:sz w:val="22"/>
          <w:szCs w:val="20"/>
          <w:lang w:val="es-GT" w:eastAsia="es-GT"/>
        </w:rPr>
      </w:pPr>
    </w:p>
    <w:p w:rsidR="004858C2" w:rsidRPr="00665235" w:rsidRDefault="004858C2" w:rsidP="00BD440F">
      <w:pPr>
        <w:jc w:val="both"/>
        <w:rPr>
          <w:rFonts w:ascii="Times New Roman" w:hAnsi="Times New Roman" w:cs="Times New Roman"/>
          <w:i/>
          <w:iCs/>
          <w:color w:val="000000"/>
          <w:sz w:val="22"/>
          <w:szCs w:val="20"/>
          <w:lang w:val="es-GT" w:eastAsia="es-GT"/>
        </w:rPr>
      </w:pPr>
    </w:p>
    <w:p w:rsidR="00616588" w:rsidRPr="00665235" w:rsidRDefault="004858C2" w:rsidP="00BD440F">
      <w:pPr>
        <w:pStyle w:val="Prrafodelista"/>
        <w:numPr>
          <w:ilvl w:val="0"/>
          <w:numId w:val="6"/>
        </w:numPr>
        <w:jc w:val="both"/>
        <w:rPr>
          <w:rFonts w:ascii="Times New Roman" w:hAnsi="Times New Roman" w:cs="Times New Roman"/>
          <w:sz w:val="24"/>
          <w:szCs w:val="24"/>
        </w:rPr>
      </w:pPr>
      <w:r w:rsidRPr="00665235">
        <w:rPr>
          <w:rFonts w:ascii="Times New Roman" w:hAnsi="Times New Roman" w:cs="Times New Roman"/>
          <w:sz w:val="24"/>
          <w:szCs w:val="24"/>
        </w:rPr>
        <w:t xml:space="preserve">Resumen (Autoevaluación):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
        <w:gridCol w:w="6798"/>
        <w:gridCol w:w="284"/>
        <w:gridCol w:w="567"/>
        <w:gridCol w:w="425"/>
        <w:gridCol w:w="567"/>
      </w:tblGrid>
      <w:tr w:rsidR="00914FFE" w:rsidRPr="00665235" w:rsidTr="000B4B5D">
        <w:tc>
          <w:tcPr>
            <w:tcW w:w="256" w:type="dxa"/>
          </w:tcPr>
          <w:p w:rsidR="00914FFE" w:rsidRPr="00665235" w:rsidRDefault="00914FFE" w:rsidP="009E30BB">
            <w:pPr>
              <w:jc w:val="center"/>
              <w:rPr>
                <w:rFonts w:ascii="Times New Roman" w:hAnsi="Times New Roman" w:cs="Times New Roman"/>
                <w:b/>
                <w:iCs/>
                <w:color w:val="000000"/>
                <w:szCs w:val="20"/>
              </w:rPr>
            </w:pPr>
          </w:p>
        </w:tc>
        <w:tc>
          <w:tcPr>
            <w:tcW w:w="6798" w:type="dxa"/>
          </w:tcPr>
          <w:p w:rsidR="00914FFE" w:rsidRPr="00665235" w:rsidRDefault="00914FFE" w:rsidP="009E30BB">
            <w:pPr>
              <w:jc w:val="center"/>
              <w:rPr>
                <w:rFonts w:ascii="Times New Roman" w:hAnsi="Times New Roman" w:cs="Times New Roman"/>
                <w:b/>
                <w:iCs/>
                <w:color w:val="000000"/>
                <w:szCs w:val="20"/>
              </w:rPr>
            </w:pPr>
            <w:r w:rsidRPr="00665235">
              <w:rPr>
                <w:rFonts w:ascii="Times New Roman" w:hAnsi="Times New Roman" w:cs="Times New Roman"/>
                <w:b/>
                <w:iCs/>
                <w:color w:val="000000"/>
                <w:szCs w:val="20"/>
              </w:rPr>
              <w:t xml:space="preserve">Descripción </w:t>
            </w:r>
          </w:p>
        </w:tc>
        <w:tc>
          <w:tcPr>
            <w:tcW w:w="284" w:type="dxa"/>
          </w:tcPr>
          <w:p w:rsidR="00914FFE" w:rsidRPr="00665235" w:rsidRDefault="00914FFE" w:rsidP="009E30BB">
            <w:pPr>
              <w:jc w:val="center"/>
              <w:rPr>
                <w:rFonts w:ascii="Times New Roman" w:hAnsi="Times New Roman" w:cs="Times New Roman"/>
                <w:b/>
                <w:iCs/>
                <w:color w:val="000000"/>
                <w:szCs w:val="20"/>
              </w:rPr>
            </w:pPr>
          </w:p>
        </w:tc>
        <w:tc>
          <w:tcPr>
            <w:tcW w:w="567" w:type="dxa"/>
          </w:tcPr>
          <w:p w:rsidR="00914FFE" w:rsidRPr="00665235" w:rsidRDefault="00914FFE" w:rsidP="009E30BB">
            <w:pPr>
              <w:jc w:val="center"/>
              <w:rPr>
                <w:rFonts w:ascii="Times New Roman" w:hAnsi="Times New Roman" w:cs="Times New Roman"/>
                <w:b/>
                <w:iCs/>
                <w:color w:val="000000"/>
                <w:szCs w:val="20"/>
              </w:rPr>
            </w:pPr>
            <w:r w:rsidRPr="00665235">
              <w:rPr>
                <w:rFonts w:ascii="Times New Roman" w:hAnsi="Times New Roman" w:cs="Times New Roman"/>
                <w:b/>
                <w:iCs/>
                <w:color w:val="000000"/>
                <w:szCs w:val="20"/>
              </w:rPr>
              <w:t>Si</w:t>
            </w:r>
          </w:p>
        </w:tc>
        <w:tc>
          <w:tcPr>
            <w:tcW w:w="425" w:type="dxa"/>
          </w:tcPr>
          <w:p w:rsidR="00914FFE" w:rsidRPr="00665235" w:rsidRDefault="00914FFE" w:rsidP="009E30BB">
            <w:pPr>
              <w:jc w:val="center"/>
              <w:rPr>
                <w:rFonts w:ascii="Times New Roman" w:hAnsi="Times New Roman" w:cs="Times New Roman"/>
                <w:b/>
                <w:iCs/>
                <w:color w:val="000000"/>
                <w:szCs w:val="20"/>
              </w:rPr>
            </w:pPr>
          </w:p>
        </w:tc>
        <w:tc>
          <w:tcPr>
            <w:tcW w:w="567" w:type="dxa"/>
          </w:tcPr>
          <w:p w:rsidR="00914FFE" w:rsidRPr="00665235" w:rsidRDefault="00914FFE" w:rsidP="009E30BB">
            <w:pPr>
              <w:jc w:val="center"/>
              <w:rPr>
                <w:rFonts w:ascii="Times New Roman" w:hAnsi="Times New Roman" w:cs="Times New Roman"/>
                <w:b/>
                <w:iCs/>
                <w:color w:val="000000"/>
                <w:szCs w:val="20"/>
              </w:rPr>
            </w:pPr>
            <w:r w:rsidRPr="00665235">
              <w:rPr>
                <w:rFonts w:ascii="Times New Roman" w:hAnsi="Times New Roman" w:cs="Times New Roman"/>
                <w:b/>
                <w:iCs/>
                <w:color w:val="000000"/>
                <w:szCs w:val="20"/>
              </w:rPr>
              <w:t>No</w:t>
            </w:r>
          </w:p>
        </w:tc>
      </w:tr>
      <w:tr w:rsidR="00914FFE" w:rsidRPr="00665235" w:rsidTr="0099722E">
        <w:trPr>
          <w:trHeight w:val="525"/>
        </w:trPr>
        <w:tc>
          <w:tcPr>
            <w:tcW w:w="256" w:type="dxa"/>
          </w:tcPr>
          <w:p w:rsidR="00914FFE" w:rsidRPr="00665235" w:rsidRDefault="00914FFE" w:rsidP="00615ACA">
            <w:pPr>
              <w:jc w:val="both"/>
              <w:rPr>
                <w:rFonts w:ascii="Times New Roman" w:hAnsi="Times New Roman" w:cs="Times New Roman"/>
                <w:iCs/>
                <w:color w:val="000000"/>
                <w:szCs w:val="20"/>
              </w:rPr>
            </w:pPr>
          </w:p>
        </w:tc>
        <w:tc>
          <w:tcPr>
            <w:tcW w:w="6798" w:type="dxa"/>
            <w:shd w:val="clear" w:color="auto" w:fill="D9D9D9" w:themeFill="background1" w:themeFillShade="D9"/>
          </w:tcPr>
          <w:p w:rsidR="00914FFE" w:rsidRPr="00665235" w:rsidRDefault="00914FFE" w:rsidP="00914FFE">
            <w:pPr>
              <w:pStyle w:val="Prrafodelista"/>
              <w:numPr>
                <w:ilvl w:val="0"/>
                <w:numId w:val="12"/>
              </w:numPr>
              <w:jc w:val="both"/>
              <w:rPr>
                <w:rFonts w:ascii="Times New Roman" w:hAnsi="Times New Roman" w:cs="Times New Roman"/>
                <w:iCs/>
                <w:color w:val="000000"/>
                <w:szCs w:val="20"/>
              </w:rPr>
            </w:pPr>
            <w:r w:rsidRPr="00665235">
              <w:rPr>
                <w:rFonts w:ascii="Times New Roman" w:hAnsi="Times New Roman" w:cs="Times New Roman"/>
                <w:iCs/>
                <w:color w:val="000000"/>
                <w:szCs w:val="20"/>
              </w:rPr>
              <w:t>¿Las actividades realizadas en el cuatrimestre</w:t>
            </w:r>
            <w:r w:rsidR="000B4B5D" w:rsidRPr="00665235">
              <w:rPr>
                <w:rFonts w:ascii="Times New Roman" w:hAnsi="Times New Roman" w:cs="Times New Roman"/>
                <w:iCs/>
                <w:color w:val="000000"/>
                <w:szCs w:val="20"/>
              </w:rPr>
              <w:t xml:space="preserve"> evaluado</w:t>
            </w:r>
            <w:r w:rsidRPr="00665235">
              <w:rPr>
                <w:rFonts w:ascii="Times New Roman" w:hAnsi="Times New Roman" w:cs="Times New Roman"/>
                <w:iCs/>
                <w:color w:val="000000"/>
                <w:szCs w:val="20"/>
              </w:rPr>
              <w:t xml:space="preserve">, responden a los fines y objetivos del fideicomiso? </w:t>
            </w:r>
          </w:p>
        </w:tc>
        <w:tc>
          <w:tcPr>
            <w:tcW w:w="284" w:type="dxa"/>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DD5B14" w:rsidP="0099722E">
            <w:pPr>
              <w:jc w:val="center"/>
              <w:rPr>
                <w:rFonts w:ascii="Times New Roman" w:hAnsi="Times New Roman" w:cs="Times New Roman"/>
                <w:iCs/>
                <w:color w:val="000000"/>
                <w:szCs w:val="20"/>
              </w:rPr>
            </w:pPr>
            <w:r>
              <w:rPr>
                <w:rFonts w:ascii="Times New Roman" w:hAnsi="Times New Roman" w:cs="Times New Roman"/>
                <w:iCs/>
                <w:color w:val="000000"/>
                <w:szCs w:val="20"/>
              </w:rPr>
              <w:t>X</w:t>
            </w:r>
          </w:p>
        </w:tc>
        <w:tc>
          <w:tcPr>
            <w:tcW w:w="425" w:type="dxa"/>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914FFE" w:rsidP="0099722E">
            <w:pPr>
              <w:jc w:val="center"/>
              <w:rPr>
                <w:rFonts w:ascii="Times New Roman" w:hAnsi="Times New Roman" w:cs="Times New Roman"/>
                <w:iCs/>
                <w:color w:val="000000"/>
                <w:szCs w:val="20"/>
              </w:rPr>
            </w:pPr>
          </w:p>
        </w:tc>
      </w:tr>
      <w:tr w:rsidR="00914FFE" w:rsidRPr="00665235" w:rsidTr="0099722E">
        <w:trPr>
          <w:trHeight w:val="77"/>
        </w:trPr>
        <w:tc>
          <w:tcPr>
            <w:tcW w:w="256" w:type="dxa"/>
            <w:shd w:val="clear" w:color="auto" w:fill="FFFFFF" w:themeFill="background1"/>
          </w:tcPr>
          <w:p w:rsidR="00914FFE" w:rsidRPr="00665235" w:rsidRDefault="00914FFE" w:rsidP="00BD440F">
            <w:pPr>
              <w:jc w:val="both"/>
              <w:rPr>
                <w:rFonts w:ascii="Times New Roman" w:hAnsi="Times New Roman" w:cs="Times New Roman"/>
                <w:iCs/>
                <w:color w:val="000000"/>
                <w:szCs w:val="20"/>
              </w:rPr>
            </w:pPr>
          </w:p>
        </w:tc>
        <w:tc>
          <w:tcPr>
            <w:tcW w:w="6798" w:type="dxa"/>
            <w:shd w:val="clear" w:color="auto" w:fill="FFFFFF" w:themeFill="background1"/>
          </w:tcPr>
          <w:p w:rsidR="00914FFE" w:rsidRPr="00665235" w:rsidRDefault="00914FFE" w:rsidP="00914FFE">
            <w:pPr>
              <w:jc w:val="both"/>
              <w:rPr>
                <w:rFonts w:ascii="Times New Roman" w:hAnsi="Times New Roman" w:cs="Times New Roman"/>
                <w:iCs/>
                <w:color w:val="000000"/>
                <w:szCs w:val="20"/>
              </w:rPr>
            </w:pPr>
          </w:p>
        </w:tc>
        <w:tc>
          <w:tcPr>
            <w:tcW w:w="284" w:type="dxa"/>
            <w:shd w:val="clear" w:color="auto" w:fill="FFFFFF" w:themeFill="background1"/>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c>
          <w:tcPr>
            <w:tcW w:w="425"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r>
      <w:tr w:rsidR="00914FFE" w:rsidRPr="00665235" w:rsidTr="0099722E">
        <w:trPr>
          <w:trHeight w:val="77"/>
        </w:trPr>
        <w:tc>
          <w:tcPr>
            <w:tcW w:w="256" w:type="dxa"/>
          </w:tcPr>
          <w:p w:rsidR="00914FFE" w:rsidRPr="00665235" w:rsidRDefault="00914FFE" w:rsidP="00BD440F">
            <w:pPr>
              <w:jc w:val="both"/>
              <w:rPr>
                <w:rFonts w:ascii="Times New Roman" w:hAnsi="Times New Roman" w:cs="Times New Roman"/>
                <w:iCs/>
                <w:color w:val="000000"/>
                <w:szCs w:val="20"/>
              </w:rPr>
            </w:pPr>
          </w:p>
        </w:tc>
        <w:tc>
          <w:tcPr>
            <w:tcW w:w="6798" w:type="dxa"/>
            <w:shd w:val="clear" w:color="auto" w:fill="D9D9D9" w:themeFill="background1" w:themeFillShade="D9"/>
          </w:tcPr>
          <w:p w:rsidR="00914FFE" w:rsidRPr="00665235" w:rsidRDefault="00914FFE" w:rsidP="00914FFE">
            <w:pPr>
              <w:pStyle w:val="Prrafodelista"/>
              <w:numPr>
                <w:ilvl w:val="0"/>
                <w:numId w:val="12"/>
              </w:numPr>
              <w:jc w:val="both"/>
              <w:rPr>
                <w:rFonts w:ascii="Times New Roman" w:hAnsi="Times New Roman" w:cs="Times New Roman"/>
                <w:iCs/>
                <w:color w:val="000000"/>
                <w:szCs w:val="20"/>
              </w:rPr>
            </w:pPr>
            <w:r w:rsidRPr="00665235">
              <w:rPr>
                <w:rFonts w:ascii="Times New Roman" w:hAnsi="Times New Roman" w:cs="Times New Roman"/>
                <w:iCs/>
                <w:color w:val="000000"/>
                <w:szCs w:val="20"/>
              </w:rPr>
              <w:t xml:space="preserve">¿Fue efectiva la utilización de los créditos presupuestarios que </w:t>
            </w:r>
            <w:r w:rsidR="007A376F" w:rsidRPr="00665235">
              <w:rPr>
                <w:rFonts w:ascii="Times New Roman" w:hAnsi="Times New Roman" w:cs="Times New Roman"/>
                <w:iCs/>
                <w:color w:val="000000"/>
                <w:szCs w:val="20"/>
              </w:rPr>
              <w:t>estuvieron</w:t>
            </w:r>
            <w:r w:rsidRPr="00665235">
              <w:rPr>
                <w:rFonts w:ascii="Times New Roman" w:hAnsi="Times New Roman" w:cs="Times New Roman"/>
                <w:iCs/>
                <w:color w:val="000000"/>
                <w:szCs w:val="20"/>
              </w:rPr>
              <w:t xml:space="preserve"> asignados en su presupuesto en el cuatrimestre</w:t>
            </w:r>
            <w:r w:rsidR="000B4B5D" w:rsidRPr="00665235">
              <w:rPr>
                <w:rFonts w:ascii="Times New Roman" w:hAnsi="Times New Roman" w:cs="Times New Roman"/>
                <w:iCs/>
                <w:color w:val="000000"/>
                <w:szCs w:val="20"/>
              </w:rPr>
              <w:t xml:space="preserve"> evaluado</w:t>
            </w:r>
            <w:r w:rsidRPr="00665235">
              <w:rPr>
                <w:rFonts w:ascii="Times New Roman" w:hAnsi="Times New Roman" w:cs="Times New Roman"/>
                <w:iCs/>
                <w:color w:val="000000"/>
                <w:szCs w:val="20"/>
              </w:rPr>
              <w:t>?</w:t>
            </w:r>
            <w:r w:rsidR="0099722E" w:rsidRPr="00665235">
              <w:rPr>
                <w:rFonts w:ascii="Times New Roman" w:hAnsi="Times New Roman" w:cs="Times New Roman"/>
                <w:iCs/>
                <w:color w:val="000000"/>
                <w:szCs w:val="20"/>
              </w:rPr>
              <w:t xml:space="preserve"> (si aplica).</w:t>
            </w:r>
          </w:p>
        </w:tc>
        <w:tc>
          <w:tcPr>
            <w:tcW w:w="284" w:type="dxa"/>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DD5B14" w:rsidRDefault="00DD5B14" w:rsidP="0099722E">
            <w:pPr>
              <w:jc w:val="center"/>
              <w:rPr>
                <w:rFonts w:ascii="Times New Roman" w:hAnsi="Times New Roman" w:cs="Times New Roman"/>
                <w:iCs/>
                <w:color w:val="000000"/>
                <w:sz w:val="20"/>
                <w:szCs w:val="20"/>
              </w:rPr>
            </w:pPr>
            <w:r w:rsidRPr="00DD5B14">
              <w:rPr>
                <w:rFonts w:ascii="Times New Roman" w:hAnsi="Times New Roman" w:cs="Times New Roman"/>
                <w:iCs/>
                <w:color w:val="000000"/>
                <w:sz w:val="20"/>
                <w:szCs w:val="20"/>
              </w:rPr>
              <w:t>N/A</w:t>
            </w:r>
          </w:p>
        </w:tc>
        <w:tc>
          <w:tcPr>
            <w:tcW w:w="425" w:type="dxa"/>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914FFE" w:rsidP="0099722E">
            <w:pPr>
              <w:jc w:val="center"/>
              <w:rPr>
                <w:rFonts w:ascii="Times New Roman" w:hAnsi="Times New Roman" w:cs="Times New Roman"/>
                <w:iCs/>
                <w:color w:val="000000"/>
                <w:szCs w:val="20"/>
              </w:rPr>
            </w:pPr>
          </w:p>
        </w:tc>
      </w:tr>
      <w:tr w:rsidR="00914FFE" w:rsidRPr="00665235" w:rsidTr="0099722E">
        <w:tc>
          <w:tcPr>
            <w:tcW w:w="256" w:type="dxa"/>
          </w:tcPr>
          <w:p w:rsidR="00914FFE" w:rsidRPr="00665235" w:rsidRDefault="00914FFE" w:rsidP="00BD440F">
            <w:pPr>
              <w:jc w:val="both"/>
              <w:rPr>
                <w:rFonts w:ascii="Times New Roman" w:hAnsi="Times New Roman" w:cs="Times New Roman"/>
                <w:iCs/>
                <w:color w:val="000000"/>
                <w:szCs w:val="20"/>
              </w:rPr>
            </w:pPr>
          </w:p>
        </w:tc>
        <w:tc>
          <w:tcPr>
            <w:tcW w:w="6798" w:type="dxa"/>
            <w:shd w:val="clear" w:color="auto" w:fill="FFFFFF" w:themeFill="background1"/>
          </w:tcPr>
          <w:p w:rsidR="00914FFE" w:rsidRPr="00665235" w:rsidRDefault="00914FFE" w:rsidP="00914FFE">
            <w:pPr>
              <w:jc w:val="both"/>
              <w:rPr>
                <w:rFonts w:ascii="Times New Roman" w:hAnsi="Times New Roman" w:cs="Times New Roman"/>
                <w:iCs/>
                <w:color w:val="000000"/>
                <w:szCs w:val="20"/>
              </w:rPr>
            </w:pPr>
          </w:p>
        </w:tc>
        <w:tc>
          <w:tcPr>
            <w:tcW w:w="284" w:type="dxa"/>
            <w:shd w:val="clear" w:color="auto" w:fill="FFFFFF" w:themeFill="background1"/>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c>
          <w:tcPr>
            <w:tcW w:w="425"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r>
      <w:tr w:rsidR="00914FFE" w:rsidRPr="00665235" w:rsidTr="0099722E">
        <w:tc>
          <w:tcPr>
            <w:tcW w:w="256" w:type="dxa"/>
          </w:tcPr>
          <w:p w:rsidR="00914FFE" w:rsidRPr="00665235" w:rsidRDefault="00914FFE" w:rsidP="00BD440F">
            <w:pPr>
              <w:jc w:val="both"/>
              <w:rPr>
                <w:rFonts w:ascii="Times New Roman" w:hAnsi="Times New Roman" w:cs="Times New Roman"/>
                <w:iCs/>
                <w:color w:val="000000"/>
                <w:szCs w:val="20"/>
              </w:rPr>
            </w:pPr>
          </w:p>
        </w:tc>
        <w:tc>
          <w:tcPr>
            <w:tcW w:w="6798" w:type="dxa"/>
            <w:shd w:val="clear" w:color="auto" w:fill="D9D9D9" w:themeFill="background1" w:themeFillShade="D9"/>
          </w:tcPr>
          <w:p w:rsidR="00914FFE" w:rsidRPr="00665235" w:rsidRDefault="00914FFE" w:rsidP="00914FFE">
            <w:pPr>
              <w:pStyle w:val="Prrafodelista"/>
              <w:numPr>
                <w:ilvl w:val="0"/>
                <w:numId w:val="12"/>
              </w:numPr>
              <w:jc w:val="both"/>
              <w:rPr>
                <w:rFonts w:ascii="Times New Roman" w:hAnsi="Times New Roman" w:cs="Times New Roman"/>
                <w:iCs/>
                <w:color w:val="000000"/>
                <w:szCs w:val="20"/>
              </w:rPr>
            </w:pPr>
            <w:r w:rsidRPr="00665235">
              <w:rPr>
                <w:rFonts w:ascii="Times New Roman" w:hAnsi="Times New Roman" w:cs="Times New Roman"/>
                <w:iCs/>
                <w:color w:val="000000"/>
                <w:szCs w:val="20"/>
              </w:rPr>
              <w:t>¿Al término del cuatrimestre</w:t>
            </w:r>
            <w:r w:rsidR="000B4B5D" w:rsidRPr="00665235">
              <w:rPr>
                <w:rFonts w:ascii="Times New Roman" w:hAnsi="Times New Roman" w:cs="Times New Roman"/>
                <w:iCs/>
                <w:color w:val="000000"/>
                <w:szCs w:val="20"/>
              </w:rPr>
              <w:t xml:space="preserve"> evaluado</w:t>
            </w:r>
            <w:r w:rsidR="007A376F" w:rsidRPr="00665235">
              <w:rPr>
                <w:rFonts w:ascii="Times New Roman" w:hAnsi="Times New Roman" w:cs="Times New Roman"/>
                <w:iCs/>
                <w:color w:val="000000"/>
                <w:szCs w:val="20"/>
              </w:rPr>
              <w:t>,</w:t>
            </w:r>
            <w:r w:rsidRPr="00665235">
              <w:rPr>
                <w:rFonts w:ascii="Times New Roman" w:hAnsi="Times New Roman" w:cs="Times New Roman"/>
                <w:iCs/>
                <w:color w:val="000000"/>
                <w:szCs w:val="20"/>
              </w:rPr>
              <w:t xml:space="preserve"> se identificaron disponibilidades significativas en los Estados Financieros?  </w:t>
            </w:r>
          </w:p>
        </w:tc>
        <w:tc>
          <w:tcPr>
            <w:tcW w:w="284" w:type="dxa"/>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DD5B14" w:rsidP="0099722E">
            <w:pPr>
              <w:jc w:val="center"/>
              <w:rPr>
                <w:rFonts w:ascii="Times New Roman" w:hAnsi="Times New Roman" w:cs="Times New Roman"/>
                <w:iCs/>
                <w:color w:val="000000"/>
                <w:szCs w:val="20"/>
              </w:rPr>
            </w:pPr>
            <w:r>
              <w:rPr>
                <w:rFonts w:ascii="Times New Roman" w:hAnsi="Times New Roman" w:cs="Times New Roman"/>
                <w:iCs/>
                <w:color w:val="000000"/>
                <w:szCs w:val="20"/>
              </w:rPr>
              <w:t>X</w:t>
            </w:r>
          </w:p>
        </w:tc>
        <w:tc>
          <w:tcPr>
            <w:tcW w:w="425" w:type="dxa"/>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914FFE" w:rsidP="0099722E">
            <w:pPr>
              <w:jc w:val="center"/>
              <w:rPr>
                <w:rFonts w:ascii="Times New Roman" w:hAnsi="Times New Roman" w:cs="Times New Roman"/>
                <w:iCs/>
                <w:color w:val="000000"/>
                <w:szCs w:val="20"/>
              </w:rPr>
            </w:pPr>
          </w:p>
        </w:tc>
      </w:tr>
      <w:tr w:rsidR="00914FFE" w:rsidRPr="00665235" w:rsidTr="0099722E">
        <w:trPr>
          <w:trHeight w:val="154"/>
        </w:trPr>
        <w:tc>
          <w:tcPr>
            <w:tcW w:w="256" w:type="dxa"/>
            <w:shd w:val="clear" w:color="auto" w:fill="FFFFFF" w:themeFill="background1"/>
          </w:tcPr>
          <w:p w:rsidR="00914FFE" w:rsidRPr="00665235" w:rsidRDefault="00914FFE" w:rsidP="00BD440F">
            <w:pPr>
              <w:jc w:val="both"/>
              <w:rPr>
                <w:rFonts w:ascii="Times New Roman" w:hAnsi="Times New Roman" w:cs="Times New Roman"/>
                <w:iCs/>
                <w:color w:val="000000"/>
                <w:szCs w:val="20"/>
              </w:rPr>
            </w:pPr>
          </w:p>
        </w:tc>
        <w:tc>
          <w:tcPr>
            <w:tcW w:w="6798" w:type="dxa"/>
            <w:shd w:val="clear" w:color="auto" w:fill="FFFFFF" w:themeFill="background1"/>
          </w:tcPr>
          <w:p w:rsidR="00914FFE" w:rsidRPr="00665235" w:rsidRDefault="00914FFE" w:rsidP="00914FFE">
            <w:pPr>
              <w:jc w:val="both"/>
              <w:rPr>
                <w:rFonts w:ascii="Times New Roman" w:hAnsi="Times New Roman" w:cs="Times New Roman"/>
                <w:iCs/>
                <w:color w:val="000000"/>
                <w:szCs w:val="20"/>
              </w:rPr>
            </w:pPr>
          </w:p>
        </w:tc>
        <w:tc>
          <w:tcPr>
            <w:tcW w:w="284" w:type="dxa"/>
            <w:shd w:val="clear" w:color="auto" w:fill="FFFFFF" w:themeFill="background1"/>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c>
          <w:tcPr>
            <w:tcW w:w="425"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r>
      <w:tr w:rsidR="00914FFE" w:rsidRPr="00665235" w:rsidTr="0099722E">
        <w:trPr>
          <w:trHeight w:val="278"/>
        </w:trPr>
        <w:tc>
          <w:tcPr>
            <w:tcW w:w="256" w:type="dxa"/>
          </w:tcPr>
          <w:p w:rsidR="00914FFE" w:rsidRPr="00665235" w:rsidRDefault="00914FFE" w:rsidP="00BD440F">
            <w:pPr>
              <w:jc w:val="both"/>
              <w:rPr>
                <w:rFonts w:ascii="Times New Roman" w:hAnsi="Times New Roman" w:cs="Times New Roman"/>
                <w:iCs/>
                <w:color w:val="000000"/>
                <w:szCs w:val="20"/>
              </w:rPr>
            </w:pPr>
          </w:p>
        </w:tc>
        <w:tc>
          <w:tcPr>
            <w:tcW w:w="6798" w:type="dxa"/>
            <w:shd w:val="clear" w:color="auto" w:fill="D9D9D9" w:themeFill="background1" w:themeFillShade="D9"/>
          </w:tcPr>
          <w:p w:rsidR="00914FFE" w:rsidRPr="00665235" w:rsidRDefault="00914FFE" w:rsidP="007A376F">
            <w:pPr>
              <w:pStyle w:val="Prrafodelista"/>
              <w:numPr>
                <w:ilvl w:val="0"/>
                <w:numId w:val="12"/>
              </w:numPr>
              <w:jc w:val="both"/>
              <w:rPr>
                <w:rFonts w:ascii="Times New Roman" w:hAnsi="Times New Roman" w:cs="Times New Roman"/>
                <w:iCs/>
                <w:color w:val="000000"/>
                <w:szCs w:val="20"/>
              </w:rPr>
            </w:pPr>
            <w:r w:rsidRPr="00665235">
              <w:rPr>
                <w:rFonts w:ascii="Times New Roman" w:hAnsi="Times New Roman" w:cs="Times New Roman"/>
                <w:iCs/>
                <w:color w:val="000000"/>
                <w:szCs w:val="20"/>
              </w:rPr>
              <w:t xml:space="preserve">¿Los recursos del Fideicomiso se utilizaron adecuadamente? </w:t>
            </w:r>
          </w:p>
        </w:tc>
        <w:tc>
          <w:tcPr>
            <w:tcW w:w="284" w:type="dxa"/>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DD5B14" w:rsidP="0099722E">
            <w:pPr>
              <w:jc w:val="center"/>
              <w:rPr>
                <w:rFonts w:ascii="Times New Roman" w:hAnsi="Times New Roman" w:cs="Times New Roman"/>
                <w:iCs/>
                <w:color w:val="000000"/>
                <w:szCs w:val="20"/>
              </w:rPr>
            </w:pPr>
            <w:r>
              <w:rPr>
                <w:rFonts w:ascii="Times New Roman" w:hAnsi="Times New Roman" w:cs="Times New Roman"/>
                <w:iCs/>
                <w:color w:val="000000"/>
                <w:szCs w:val="20"/>
              </w:rPr>
              <w:t>X</w:t>
            </w:r>
          </w:p>
        </w:tc>
        <w:tc>
          <w:tcPr>
            <w:tcW w:w="425" w:type="dxa"/>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914FFE" w:rsidP="0099722E">
            <w:pPr>
              <w:jc w:val="center"/>
              <w:rPr>
                <w:rFonts w:ascii="Times New Roman" w:hAnsi="Times New Roman" w:cs="Times New Roman"/>
                <w:iCs/>
                <w:color w:val="000000"/>
                <w:szCs w:val="20"/>
              </w:rPr>
            </w:pPr>
          </w:p>
        </w:tc>
      </w:tr>
      <w:tr w:rsidR="00914FFE" w:rsidRPr="00665235" w:rsidTr="0099722E">
        <w:trPr>
          <w:trHeight w:val="87"/>
        </w:trPr>
        <w:tc>
          <w:tcPr>
            <w:tcW w:w="256" w:type="dxa"/>
            <w:shd w:val="clear" w:color="auto" w:fill="FFFFFF" w:themeFill="background1"/>
          </w:tcPr>
          <w:p w:rsidR="00914FFE" w:rsidRPr="00665235" w:rsidRDefault="00914FFE" w:rsidP="00BD440F">
            <w:pPr>
              <w:jc w:val="both"/>
              <w:rPr>
                <w:rFonts w:ascii="Times New Roman" w:hAnsi="Times New Roman" w:cs="Times New Roman"/>
                <w:iCs/>
                <w:color w:val="000000"/>
                <w:szCs w:val="20"/>
              </w:rPr>
            </w:pPr>
          </w:p>
        </w:tc>
        <w:tc>
          <w:tcPr>
            <w:tcW w:w="6798" w:type="dxa"/>
            <w:shd w:val="clear" w:color="auto" w:fill="FFFFFF" w:themeFill="background1"/>
          </w:tcPr>
          <w:p w:rsidR="00914FFE" w:rsidRPr="00665235" w:rsidRDefault="00914FFE" w:rsidP="00914FFE">
            <w:pPr>
              <w:jc w:val="both"/>
              <w:rPr>
                <w:rFonts w:ascii="Times New Roman" w:hAnsi="Times New Roman" w:cs="Times New Roman"/>
                <w:iCs/>
                <w:color w:val="000000"/>
                <w:szCs w:val="20"/>
              </w:rPr>
            </w:pPr>
          </w:p>
        </w:tc>
        <w:tc>
          <w:tcPr>
            <w:tcW w:w="284" w:type="dxa"/>
            <w:shd w:val="clear" w:color="auto" w:fill="FFFFFF" w:themeFill="background1"/>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c>
          <w:tcPr>
            <w:tcW w:w="425"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FFFFFF" w:themeFill="background1"/>
            <w:vAlign w:val="center"/>
          </w:tcPr>
          <w:p w:rsidR="00914FFE" w:rsidRPr="00665235" w:rsidRDefault="00914FFE" w:rsidP="0099722E">
            <w:pPr>
              <w:jc w:val="center"/>
              <w:rPr>
                <w:rFonts w:ascii="Times New Roman" w:hAnsi="Times New Roman" w:cs="Times New Roman"/>
                <w:iCs/>
                <w:color w:val="000000"/>
                <w:szCs w:val="20"/>
              </w:rPr>
            </w:pPr>
          </w:p>
        </w:tc>
      </w:tr>
      <w:tr w:rsidR="00914FFE" w:rsidRPr="00665235" w:rsidTr="0099722E">
        <w:trPr>
          <w:trHeight w:val="446"/>
        </w:trPr>
        <w:tc>
          <w:tcPr>
            <w:tcW w:w="256" w:type="dxa"/>
          </w:tcPr>
          <w:p w:rsidR="00914FFE" w:rsidRPr="00665235" w:rsidRDefault="00914FFE" w:rsidP="00BD440F">
            <w:pPr>
              <w:jc w:val="both"/>
              <w:rPr>
                <w:rFonts w:ascii="Times New Roman" w:hAnsi="Times New Roman" w:cs="Times New Roman"/>
                <w:iCs/>
                <w:color w:val="000000"/>
                <w:szCs w:val="20"/>
              </w:rPr>
            </w:pPr>
          </w:p>
        </w:tc>
        <w:tc>
          <w:tcPr>
            <w:tcW w:w="6798" w:type="dxa"/>
            <w:shd w:val="clear" w:color="auto" w:fill="D9D9D9" w:themeFill="background1" w:themeFillShade="D9"/>
          </w:tcPr>
          <w:p w:rsidR="00914FFE" w:rsidRPr="00665235" w:rsidRDefault="00914FFE" w:rsidP="007A376F">
            <w:pPr>
              <w:pStyle w:val="Prrafodelista"/>
              <w:numPr>
                <w:ilvl w:val="0"/>
                <w:numId w:val="12"/>
              </w:numPr>
              <w:jc w:val="both"/>
              <w:rPr>
                <w:rFonts w:ascii="Times New Roman" w:hAnsi="Times New Roman" w:cs="Times New Roman"/>
                <w:iCs/>
                <w:color w:val="000000"/>
                <w:szCs w:val="20"/>
              </w:rPr>
            </w:pPr>
            <w:r w:rsidRPr="00665235">
              <w:rPr>
                <w:rFonts w:ascii="Times New Roman" w:hAnsi="Times New Roman" w:cs="Times New Roman"/>
                <w:iCs/>
                <w:color w:val="000000"/>
                <w:szCs w:val="20"/>
              </w:rPr>
              <w:t>¿Se logró el cumplimiento de</w:t>
            </w:r>
            <w:r w:rsidR="007A376F" w:rsidRPr="00665235">
              <w:rPr>
                <w:rFonts w:ascii="Times New Roman" w:hAnsi="Times New Roman" w:cs="Times New Roman"/>
                <w:iCs/>
                <w:color w:val="000000"/>
                <w:szCs w:val="20"/>
              </w:rPr>
              <w:t xml:space="preserve"> la </w:t>
            </w:r>
            <w:r w:rsidRPr="00665235">
              <w:rPr>
                <w:rFonts w:ascii="Times New Roman" w:hAnsi="Times New Roman" w:cs="Times New Roman"/>
                <w:iCs/>
                <w:color w:val="000000"/>
                <w:szCs w:val="20"/>
              </w:rPr>
              <w:t>producción</w:t>
            </w:r>
            <w:r w:rsidR="007A376F" w:rsidRPr="00665235">
              <w:rPr>
                <w:rFonts w:ascii="Times New Roman" w:hAnsi="Times New Roman" w:cs="Times New Roman"/>
                <w:iCs/>
                <w:color w:val="000000"/>
                <w:szCs w:val="20"/>
              </w:rPr>
              <w:t xml:space="preserve"> (Metas)</w:t>
            </w:r>
            <w:r w:rsidRPr="00665235">
              <w:rPr>
                <w:rFonts w:ascii="Times New Roman" w:hAnsi="Times New Roman" w:cs="Times New Roman"/>
                <w:iCs/>
                <w:color w:val="000000"/>
                <w:szCs w:val="20"/>
              </w:rPr>
              <w:t xml:space="preserve"> según lo programado en el cuatrimestre evaluado? </w:t>
            </w:r>
          </w:p>
        </w:tc>
        <w:tc>
          <w:tcPr>
            <w:tcW w:w="284" w:type="dxa"/>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DD5B14" w:rsidP="0099722E">
            <w:pPr>
              <w:jc w:val="center"/>
              <w:rPr>
                <w:rFonts w:ascii="Times New Roman" w:hAnsi="Times New Roman" w:cs="Times New Roman"/>
                <w:iCs/>
                <w:color w:val="000000"/>
                <w:szCs w:val="20"/>
              </w:rPr>
            </w:pPr>
            <w:r w:rsidRPr="00DD5B14">
              <w:rPr>
                <w:rFonts w:ascii="Times New Roman" w:hAnsi="Times New Roman" w:cs="Times New Roman"/>
                <w:iCs/>
                <w:color w:val="000000"/>
                <w:sz w:val="20"/>
                <w:szCs w:val="20"/>
              </w:rPr>
              <w:t>N/A</w:t>
            </w:r>
          </w:p>
        </w:tc>
        <w:tc>
          <w:tcPr>
            <w:tcW w:w="425" w:type="dxa"/>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914FFE" w:rsidP="0099722E">
            <w:pPr>
              <w:jc w:val="center"/>
              <w:rPr>
                <w:rFonts w:ascii="Times New Roman" w:hAnsi="Times New Roman" w:cs="Times New Roman"/>
                <w:iCs/>
                <w:color w:val="000000"/>
                <w:szCs w:val="20"/>
              </w:rPr>
            </w:pPr>
          </w:p>
        </w:tc>
      </w:tr>
      <w:tr w:rsidR="000B4B5D" w:rsidRPr="00665235" w:rsidTr="0099722E">
        <w:tc>
          <w:tcPr>
            <w:tcW w:w="256" w:type="dxa"/>
            <w:shd w:val="clear" w:color="auto" w:fill="FFFFFF" w:themeFill="background1"/>
          </w:tcPr>
          <w:p w:rsidR="000B4B5D" w:rsidRPr="00665235" w:rsidRDefault="000B4B5D" w:rsidP="00615ACA">
            <w:pPr>
              <w:jc w:val="both"/>
              <w:rPr>
                <w:rFonts w:ascii="Times New Roman" w:hAnsi="Times New Roman" w:cs="Times New Roman"/>
                <w:iCs/>
                <w:color w:val="000000"/>
                <w:szCs w:val="20"/>
              </w:rPr>
            </w:pPr>
          </w:p>
        </w:tc>
        <w:tc>
          <w:tcPr>
            <w:tcW w:w="6798" w:type="dxa"/>
            <w:shd w:val="clear" w:color="auto" w:fill="FFFFFF" w:themeFill="background1"/>
          </w:tcPr>
          <w:p w:rsidR="000B4B5D" w:rsidRPr="00665235" w:rsidRDefault="000B4B5D" w:rsidP="000B4B5D">
            <w:pPr>
              <w:jc w:val="both"/>
              <w:rPr>
                <w:rFonts w:ascii="Times New Roman" w:hAnsi="Times New Roman" w:cs="Times New Roman"/>
                <w:iCs/>
                <w:color w:val="000000"/>
                <w:szCs w:val="20"/>
              </w:rPr>
            </w:pPr>
          </w:p>
        </w:tc>
        <w:tc>
          <w:tcPr>
            <w:tcW w:w="284" w:type="dxa"/>
            <w:shd w:val="clear" w:color="auto" w:fill="FFFFFF" w:themeFill="background1"/>
          </w:tcPr>
          <w:p w:rsidR="000B4B5D" w:rsidRPr="00665235" w:rsidRDefault="000B4B5D" w:rsidP="00BD440F">
            <w:pPr>
              <w:jc w:val="both"/>
              <w:rPr>
                <w:rFonts w:ascii="Times New Roman" w:hAnsi="Times New Roman" w:cs="Times New Roman"/>
                <w:iCs/>
                <w:color w:val="000000"/>
                <w:szCs w:val="20"/>
              </w:rPr>
            </w:pPr>
          </w:p>
        </w:tc>
        <w:tc>
          <w:tcPr>
            <w:tcW w:w="567" w:type="dxa"/>
            <w:shd w:val="clear" w:color="auto" w:fill="FFFFFF" w:themeFill="background1"/>
            <w:vAlign w:val="center"/>
          </w:tcPr>
          <w:p w:rsidR="000B4B5D" w:rsidRPr="00665235" w:rsidRDefault="000B4B5D" w:rsidP="0099722E">
            <w:pPr>
              <w:jc w:val="center"/>
              <w:rPr>
                <w:rFonts w:ascii="Times New Roman" w:hAnsi="Times New Roman" w:cs="Times New Roman"/>
                <w:iCs/>
                <w:color w:val="000000"/>
                <w:szCs w:val="20"/>
              </w:rPr>
            </w:pPr>
          </w:p>
        </w:tc>
        <w:tc>
          <w:tcPr>
            <w:tcW w:w="425" w:type="dxa"/>
            <w:shd w:val="clear" w:color="auto" w:fill="FFFFFF" w:themeFill="background1"/>
            <w:vAlign w:val="center"/>
          </w:tcPr>
          <w:p w:rsidR="000B4B5D" w:rsidRPr="00665235" w:rsidRDefault="000B4B5D" w:rsidP="0099722E">
            <w:pPr>
              <w:jc w:val="center"/>
              <w:rPr>
                <w:rFonts w:ascii="Times New Roman" w:hAnsi="Times New Roman" w:cs="Times New Roman"/>
                <w:iCs/>
                <w:color w:val="000000"/>
                <w:szCs w:val="20"/>
              </w:rPr>
            </w:pPr>
          </w:p>
        </w:tc>
        <w:tc>
          <w:tcPr>
            <w:tcW w:w="567" w:type="dxa"/>
            <w:shd w:val="clear" w:color="auto" w:fill="FFFFFF" w:themeFill="background1"/>
            <w:vAlign w:val="center"/>
          </w:tcPr>
          <w:p w:rsidR="000B4B5D" w:rsidRPr="00665235" w:rsidRDefault="000B4B5D" w:rsidP="0099722E">
            <w:pPr>
              <w:jc w:val="center"/>
              <w:rPr>
                <w:rFonts w:ascii="Times New Roman" w:hAnsi="Times New Roman" w:cs="Times New Roman"/>
                <w:iCs/>
                <w:color w:val="000000"/>
                <w:szCs w:val="20"/>
              </w:rPr>
            </w:pPr>
          </w:p>
        </w:tc>
      </w:tr>
      <w:tr w:rsidR="00914FFE" w:rsidRPr="00665235" w:rsidTr="0099722E">
        <w:tc>
          <w:tcPr>
            <w:tcW w:w="256" w:type="dxa"/>
          </w:tcPr>
          <w:p w:rsidR="00914FFE" w:rsidRPr="00665235" w:rsidRDefault="00914FFE" w:rsidP="00615ACA">
            <w:pPr>
              <w:jc w:val="both"/>
              <w:rPr>
                <w:rFonts w:ascii="Times New Roman" w:hAnsi="Times New Roman" w:cs="Times New Roman"/>
                <w:iCs/>
                <w:color w:val="000000"/>
                <w:szCs w:val="20"/>
              </w:rPr>
            </w:pPr>
          </w:p>
        </w:tc>
        <w:tc>
          <w:tcPr>
            <w:tcW w:w="6798" w:type="dxa"/>
            <w:shd w:val="clear" w:color="auto" w:fill="D9D9D9" w:themeFill="background1" w:themeFillShade="D9"/>
          </w:tcPr>
          <w:p w:rsidR="00914FFE" w:rsidRPr="00665235" w:rsidRDefault="000B4B5D" w:rsidP="000B4B5D">
            <w:pPr>
              <w:pStyle w:val="Prrafodelista"/>
              <w:numPr>
                <w:ilvl w:val="0"/>
                <w:numId w:val="12"/>
              </w:numPr>
              <w:jc w:val="both"/>
              <w:rPr>
                <w:rFonts w:ascii="Times New Roman" w:hAnsi="Times New Roman" w:cs="Times New Roman"/>
                <w:iCs/>
                <w:color w:val="000000"/>
                <w:szCs w:val="20"/>
              </w:rPr>
            </w:pPr>
            <w:r w:rsidRPr="00665235">
              <w:rPr>
                <w:rFonts w:ascii="Times New Roman" w:hAnsi="Times New Roman" w:cs="Times New Roman"/>
                <w:iCs/>
                <w:color w:val="000000"/>
                <w:szCs w:val="20"/>
              </w:rPr>
              <w:t>¿</w:t>
            </w:r>
            <w:r w:rsidR="007A376F" w:rsidRPr="00665235">
              <w:rPr>
                <w:rFonts w:ascii="Times New Roman" w:hAnsi="Times New Roman" w:cs="Times New Roman"/>
                <w:iCs/>
                <w:color w:val="000000"/>
                <w:szCs w:val="20"/>
              </w:rPr>
              <w:t>Fue</w:t>
            </w:r>
            <w:r w:rsidR="00914FFE" w:rsidRPr="00665235">
              <w:rPr>
                <w:rFonts w:ascii="Times New Roman" w:hAnsi="Times New Roman" w:cs="Times New Roman"/>
                <w:iCs/>
                <w:color w:val="000000"/>
                <w:szCs w:val="20"/>
              </w:rPr>
              <w:t xml:space="preserve"> publicado el informe cuatri</w:t>
            </w:r>
            <w:r w:rsidRPr="00665235">
              <w:rPr>
                <w:rFonts w:ascii="Times New Roman" w:hAnsi="Times New Roman" w:cs="Times New Roman"/>
                <w:iCs/>
                <w:color w:val="000000"/>
                <w:szCs w:val="20"/>
              </w:rPr>
              <w:t>mestral</w:t>
            </w:r>
            <w:r w:rsidR="00914FFE" w:rsidRPr="00665235">
              <w:rPr>
                <w:rFonts w:ascii="Times New Roman" w:hAnsi="Times New Roman" w:cs="Times New Roman"/>
                <w:iCs/>
                <w:color w:val="000000"/>
                <w:szCs w:val="20"/>
              </w:rPr>
              <w:t>, en el portal web de la entidad responsable de la ejecución de los fideicomisos</w:t>
            </w:r>
            <w:r w:rsidRPr="00665235">
              <w:rPr>
                <w:rFonts w:ascii="Times New Roman" w:hAnsi="Times New Roman" w:cs="Times New Roman"/>
                <w:iCs/>
                <w:color w:val="000000"/>
                <w:szCs w:val="20"/>
              </w:rPr>
              <w:t>?</w:t>
            </w:r>
          </w:p>
        </w:tc>
        <w:tc>
          <w:tcPr>
            <w:tcW w:w="284" w:type="dxa"/>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DD5B14" w:rsidP="0099722E">
            <w:pPr>
              <w:jc w:val="center"/>
              <w:rPr>
                <w:rFonts w:ascii="Times New Roman" w:hAnsi="Times New Roman" w:cs="Times New Roman"/>
                <w:iCs/>
                <w:color w:val="000000"/>
                <w:szCs w:val="20"/>
              </w:rPr>
            </w:pPr>
            <w:r>
              <w:rPr>
                <w:rFonts w:ascii="Times New Roman" w:hAnsi="Times New Roman" w:cs="Times New Roman"/>
                <w:iCs/>
                <w:color w:val="000000"/>
                <w:szCs w:val="20"/>
              </w:rPr>
              <w:t>X</w:t>
            </w:r>
          </w:p>
        </w:tc>
        <w:tc>
          <w:tcPr>
            <w:tcW w:w="425" w:type="dxa"/>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914FFE" w:rsidP="0099722E">
            <w:pPr>
              <w:jc w:val="center"/>
              <w:rPr>
                <w:rFonts w:ascii="Times New Roman" w:hAnsi="Times New Roman" w:cs="Times New Roman"/>
                <w:iCs/>
                <w:color w:val="000000"/>
                <w:szCs w:val="20"/>
              </w:rPr>
            </w:pPr>
          </w:p>
        </w:tc>
      </w:tr>
      <w:tr w:rsidR="000B4B5D" w:rsidRPr="00665235" w:rsidTr="0099722E">
        <w:tc>
          <w:tcPr>
            <w:tcW w:w="256" w:type="dxa"/>
            <w:shd w:val="clear" w:color="auto" w:fill="FFFFFF" w:themeFill="background1"/>
          </w:tcPr>
          <w:p w:rsidR="000B4B5D" w:rsidRPr="00665235" w:rsidRDefault="000B4B5D" w:rsidP="002F41EA">
            <w:pPr>
              <w:jc w:val="both"/>
              <w:rPr>
                <w:rFonts w:ascii="Times New Roman" w:hAnsi="Times New Roman" w:cs="Times New Roman"/>
                <w:iCs/>
                <w:color w:val="000000"/>
                <w:szCs w:val="20"/>
              </w:rPr>
            </w:pPr>
          </w:p>
        </w:tc>
        <w:tc>
          <w:tcPr>
            <w:tcW w:w="6798" w:type="dxa"/>
            <w:shd w:val="clear" w:color="auto" w:fill="FFFFFF" w:themeFill="background1"/>
          </w:tcPr>
          <w:p w:rsidR="000B4B5D" w:rsidRPr="00665235" w:rsidRDefault="000B4B5D" w:rsidP="000B4B5D">
            <w:pPr>
              <w:jc w:val="both"/>
              <w:rPr>
                <w:rFonts w:ascii="Times New Roman" w:hAnsi="Times New Roman" w:cs="Times New Roman"/>
                <w:iCs/>
                <w:color w:val="000000"/>
                <w:szCs w:val="20"/>
              </w:rPr>
            </w:pPr>
          </w:p>
        </w:tc>
        <w:tc>
          <w:tcPr>
            <w:tcW w:w="284" w:type="dxa"/>
            <w:shd w:val="clear" w:color="auto" w:fill="FFFFFF" w:themeFill="background1"/>
          </w:tcPr>
          <w:p w:rsidR="000B4B5D" w:rsidRPr="00665235" w:rsidRDefault="000B4B5D" w:rsidP="00BD440F">
            <w:pPr>
              <w:jc w:val="both"/>
              <w:rPr>
                <w:rFonts w:ascii="Times New Roman" w:hAnsi="Times New Roman" w:cs="Times New Roman"/>
                <w:iCs/>
                <w:color w:val="000000"/>
                <w:szCs w:val="20"/>
              </w:rPr>
            </w:pPr>
          </w:p>
        </w:tc>
        <w:tc>
          <w:tcPr>
            <w:tcW w:w="567" w:type="dxa"/>
            <w:shd w:val="clear" w:color="auto" w:fill="FFFFFF" w:themeFill="background1"/>
            <w:vAlign w:val="center"/>
          </w:tcPr>
          <w:p w:rsidR="000B4B5D" w:rsidRPr="00665235" w:rsidRDefault="000B4B5D" w:rsidP="0099722E">
            <w:pPr>
              <w:jc w:val="center"/>
              <w:rPr>
                <w:rFonts w:ascii="Times New Roman" w:hAnsi="Times New Roman" w:cs="Times New Roman"/>
                <w:iCs/>
                <w:color w:val="000000"/>
                <w:szCs w:val="20"/>
              </w:rPr>
            </w:pPr>
          </w:p>
        </w:tc>
        <w:tc>
          <w:tcPr>
            <w:tcW w:w="425" w:type="dxa"/>
            <w:shd w:val="clear" w:color="auto" w:fill="FFFFFF" w:themeFill="background1"/>
            <w:vAlign w:val="center"/>
          </w:tcPr>
          <w:p w:rsidR="000B4B5D" w:rsidRPr="00665235" w:rsidRDefault="000B4B5D" w:rsidP="0099722E">
            <w:pPr>
              <w:jc w:val="center"/>
              <w:rPr>
                <w:rFonts w:ascii="Times New Roman" w:hAnsi="Times New Roman" w:cs="Times New Roman"/>
                <w:iCs/>
                <w:color w:val="000000"/>
                <w:szCs w:val="20"/>
              </w:rPr>
            </w:pPr>
          </w:p>
        </w:tc>
        <w:tc>
          <w:tcPr>
            <w:tcW w:w="567" w:type="dxa"/>
            <w:shd w:val="clear" w:color="auto" w:fill="FFFFFF" w:themeFill="background1"/>
            <w:vAlign w:val="center"/>
          </w:tcPr>
          <w:p w:rsidR="000B4B5D" w:rsidRPr="00665235" w:rsidRDefault="000B4B5D" w:rsidP="0099722E">
            <w:pPr>
              <w:jc w:val="center"/>
              <w:rPr>
                <w:rFonts w:ascii="Times New Roman" w:hAnsi="Times New Roman" w:cs="Times New Roman"/>
                <w:iCs/>
                <w:color w:val="000000"/>
                <w:szCs w:val="20"/>
              </w:rPr>
            </w:pPr>
          </w:p>
        </w:tc>
      </w:tr>
      <w:tr w:rsidR="00914FFE" w:rsidRPr="00665235" w:rsidTr="0099722E">
        <w:tc>
          <w:tcPr>
            <w:tcW w:w="256" w:type="dxa"/>
          </w:tcPr>
          <w:p w:rsidR="00914FFE" w:rsidRPr="00665235" w:rsidRDefault="00914FFE" w:rsidP="002F41EA">
            <w:pPr>
              <w:jc w:val="both"/>
              <w:rPr>
                <w:rFonts w:ascii="Times New Roman" w:hAnsi="Times New Roman" w:cs="Times New Roman"/>
                <w:iCs/>
                <w:color w:val="000000"/>
                <w:szCs w:val="20"/>
              </w:rPr>
            </w:pPr>
          </w:p>
        </w:tc>
        <w:tc>
          <w:tcPr>
            <w:tcW w:w="6798" w:type="dxa"/>
            <w:shd w:val="clear" w:color="auto" w:fill="D9D9D9" w:themeFill="background1" w:themeFillShade="D9"/>
          </w:tcPr>
          <w:p w:rsidR="00914FFE" w:rsidRPr="00665235" w:rsidRDefault="000B4B5D" w:rsidP="000B4B5D">
            <w:pPr>
              <w:pStyle w:val="Prrafodelista"/>
              <w:numPr>
                <w:ilvl w:val="0"/>
                <w:numId w:val="12"/>
              </w:numPr>
              <w:jc w:val="both"/>
              <w:rPr>
                <w:rFonts w:ascii="Times New Roman" w:hAnsi="Times New Roman" w:cs="Times New Roman"/>
                <w:iCs/>
                <w:color w:val="000000"/>
                <w:szCs w:val="20"/>
              </w:rPr>
            </w:pPr>
            <w:r w:rsidRPr="00665235">
              <w:rPr>
                <w:rFonts w:ascii="Times New Roman" w:hAnsi="Times New Roman" w:cs="Times New Roman"/>
                <w:iCs/>
                <w:color w:val="000000"/>
                <w:szCs w:val="20"/>
              </w:rPr>
              <w:t>¿</w:t>
            </w:r>
            <w:r w:rsidR="00914FFE" w:rsidRPr="00665235">
              <w:rPr>
                <w:rFonts w:ascii="Times New Roman" w:hAnsi="Times New Roman" w:cs="Times New Roman"/>
                <w:iCs/>
                <w:color w:val="000000"/>
                <w:szCs w:val="20"/>
              </w:rPr>
              <w:t xml:space="preserve">Se implementaron exitosamente medidas correctivas a los problemas </w:t>
            </w:r>
            <w:r w:rsidRPr="00665235">
              <w:rPr>
                <w:rFonts w:ascii="Times New Roman" w:hAnsi="Times New Roman" w:cs="Times New Roman"/>
                <w:iCs/>
                <w:color w:val="000000"/>
                <w:szCs w:val="20"/>
              </w:rPr>
              <w:t>identificados en el cuatrimestre anterior?</w:t>
            </w:r>
            <w:r w:rsidR="00914FFE" w:rsidRPr="00665235">
              <w:rPr>
                <w:rFonts w:ascii="Times New Roman" w:hAnsi="Times New Roman" w:cs="Times New Roman"/>
                <w:iCs/>
                <w:color w:val="000000"/>
                <w:szCs w:val="20"/>
              </w:rPr>
              <w:t xml:space="preserve"> </w:t>
            </w:r>
          </w:p>
        </w:tc>
        <w:tc>
          <w:tcPr>
            <w:tcW w:w="284" w:type="dxa"/>
          </w:tcPr>
          <w:p w:rsidR="00914FFE" w:rsidRPr="00665235" w:rsidRDefault="00914FFE" w:rsidP="00BD440F">
            <w:pPr>
              <w:jc w:val="both"/>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DD5B14" w:rsidP="0099722E">
            <w:pPr>
              <w:jc w:val="center"/>
              <w:rPr>
                <w:rFonts w:ascii="Times New Roman" w:hAnsi="Times New Roman" w:cs="Times New Roman"/>
                <w:iCs/>
                <w:color w:val="000000"/>
                <w:szCs w:val="20"/>
              </w:rPr>
            </w:pPr>
            <w:r w:rsidRPr="00DD5B14">
              <w:rPr>
                <w:rFonts w:ascii="Times New Roman" w:hAnsi="Times New Roman" w:cs="Times New Roman"/>
                <w:iCs/>
                <w:color w:val="000000"/>
                <w:sz w:val="20"/>
                <w:szCs w:val="20"/>
              </w:rPr>
              <w:t>N/A</w:t>
            </w:r>
          </w:p>
        </w:tc>
        <w:tc>
          <w:tcPr>
            <w:tcW w:w="425" w:type="dxa"/>
            <w:vAlign w:val="center"/>
          </w:tcPr>
          <w:p w:rsidR="00914FFE" w:rsidRPr="00665235" w:rsidRDefault="00914FFE" w:rsidP="0099722E">
            <w:pPr>
              <w:jc w:val="center"/>
              <w:rPr>
                <w:rFonts w:ascii="Times New Roman" w:hAnsi="Times New Roman" w:cs="Times New Roman"/>
                <w:iCs/>
                <w:color w:val="000000"/>
                <w:szCs w:val="20"/>
              </w:rPr>
            </w:pPr>
          </w:p>
        </w:tc>
        <w:tc>
          <w:tcPr>
            <w:tcW w:w="567" w:type="dxa"/>
            <w:shd w:val="clear" w:color="auto" w:fill="D9D9D9" w:themeFill="background1" w:themeFillShade="D9"/>
            <w:vAlign w:val="center"/>
          </w:tcPr>
          <w:p w:rsidR="00914FFE" w:rsidRPr="00665235" w:rsidRDefault="00914FFE" w:rsidP="0099722E">
            <w:pPr>
              <w:jc w:val="center"/>
              <w:rPr>
                <w:rFonts w:ascii="Times New Roman" w:hAnsi="Times New Roman" w:cs="Times New Roman"/>
                <w:iCs/>
                <w:color w:val="000000"/>
                <w:szCs w:val="20"/>
              </w:rPr>
            </w:pPr>
          </w:p>
        </w:tc>
      </w:tr>
    </w:tbl>
    <w:p w:rsidR="00616588" w:rsidRPr="00665235" w:rsidRDefault="00616588" w:rsidP="00BD440F">
      <w:pPr>
        <w:jc w:val="both"/>
        <w:rPr>
          <w:rFonts w:ascii="Times New Roman" w:hAnsi="Times New Roman" w:cs="Times New Roman"/>
          <w:iCs/>
          <w:color w:val="000000"/>
          <w:sz w:val="22"/>
          <w:szCs w:val="20"/>
          <w:lang w:val="es-GT" w:eastAsia="es-GT"/>
        </w:rPr>
      </w:pPr>
    </w:p>
    <w:p w:rsidR="000B4B5D" w:rsidRPr="00665235" w:rsidRDefault="000B4B5D" w:rsidP="00BD440F">
      <w:pPr>
        <w:jc w:val="both"/>
        <w:rPr>
          <w:rFonts w:ascii="Times New Roman" w:hAnsi="Times New Roman" w:cs="Times New Roman"/>
          <w:iCs/>
          <w:color w:val="000000"/>
          <w:sz w:val="22"/>
          <w:szCs w:val="20"/>
          <w:lang w:val="es-GT" w:eastAsia="es-GT"/>
        </w:rPr>
      </w:pPr>
    </w:p>
    <w:p w:rsidR="000B4B5D" w:rsidRPr="00665235" w:rsidRDefault="000B4B5D" w:rsidP="00BD440F">
      <w:pPr>
        <w:jc w:val="both"/>
        <w:rPr>
          <w:rFonts w:ascii="Times New Roman" w:hAnsi="Times New Roman" w:cs="Times New Roman"/>
          <w:iCs/>
          <w:color w:val="000000"/>
          <w:sz w:val="22"/>
          <w:szCs w:val="20"/>
          <w:lang w:val="es-GT" w:eastAsia="es-GT"/>
        </w:rPr>
      </w:pPr>
    </w:p>
    <w:p w:rsidR="004858C2" w:rsidRPr="00665235" w:rsidRDefault="004858C2" w:rsidP="004858C2">
      <w:pPr>
        <w:pStyle w:val="Prrafodelista"/>
        <w:numPr>
          <w:ilvl w:val="0"/>
          <w:numId w:val="6"/>
        </w:numPr>
        <w:jc w:val="both"/>
        <w:rPr>
          <w:rFonts w:ascii="Times New Roman" w:hAnsi="Times New Roman" w:cs="Times New Roman"/>
          <w:sz w:val="24"/>
          <w:szCs w:val="24"/>
        </w:rPr>
      </w:pPr>
      <w:r w:rsidRPr="00665235">
        <w:rPr>
          <w:rFonts w:ascii="Times New Roman" w:hAnsi="Times New Roman" w:cs="Times New Roman"/>
          <w:sz w:val="24"/>
          <w:szCs w:val="24"/>
        </w:rPr>
        <w:t>Movimiento de caja: Anexo No. 1</w:t>
      </w:r>
    </w:p>
    <w:p w:rsidR="004858C2" w:rsidRPr="00665235" w:rsidRDefault="004858C2" w:rsidP="004858C2">
      <w:pPr>
        <w:pStyle w:val="Prrafodelista"/>
        <w:ind w:left="360"/>
        <w:jc w:val="both"/>
        <w:rPr>
          <w:rFonts w:ascii="Times New Roman" w:hAnsi="Times New Roman" w:cs="Times New Roman"/>
          <w:i/>
          <w:iCs/>
          <w:color w:val="000000"/>
          <w:szCs w:val="20"/>
        </w:rPr>
      </w:pPr>
      <w:r w:rsidRPr="00665235">
        <w:rPr>
          <w:rFonts w:ascii="Times New Roman" w:hAnsi="Times New Roman" w:cs="Times New Roman"/>
          <w:i/>
          <w:iCs/>
          <w:color w:val="000000"/>
          <w:szCs w:val="20"/>
        </w:rPr>
        <w:t xml:space="preserve">Debe completarse en formato Excel, se encuentra disponible en la página web del Ministerio de Finanzas Públicas, </w:t>
      </w:r>
      <w:r w:rsidR="00A12191" w:rsidRPr="00665235">
        <w:rPr>
          <w:rFonts w:ascii="Times New Roman" w:hAnsi="Times New Roman" w:cs="Times New Roman"/>
          <w:i/>
          <w:iCs/>
          <w:color w:val="000000"/>
          <w:szCs w:val="20"/>
        </w:rPr>
        <w:t>para ser descargado. D</w:t>
      </w:r>
      <w:r w:rsidRPr="00665235">
        <w:rPr>
          <w:rFonts w:ascii="Times New Roman" w:hAnsi="Times New Roman" w:cs="Times New Roman"/>
          <w:i/>
          <w:iCs/>
          <w:color w:val="000000"/>
          <w:szCs w:val="20"/>
        </w:rPr>
        <w:t xml:space="preserve">ebe adjuntarse al presente informe de forma impresa. </w:t>
      </w:r>
    </w:p>
    <w:sectPr w:rsidR="004858C2" w:rsidRPr="00665235" w:rsidSect="00BD440F">
      <w:headerReference w:type="default" r:id="rId10"/>
      <w:footerReference w:type="default" r:id="rId11"/>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315" w:rsidRDefault="00B54315" w:rsidP="00946BE2">
      <w:r>
        <w:separator/>
      </w:r>
    </w:p>
  </w:endnote>
  <w:endnote w:type="continuationSeparator" w:id="0">
    <w:p w:rsidR="00B54315" w:rsidRDefault="00B54315" w:rsidP="0094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1C3" w:rsidRDefault="00D811C3" w:rsidP="00D811C3">
    <w:pPr>
      <w:rPr>
        <w:b/>
        <w:color w:val="000000" w:themeColor="text1"/>
        <w:sz w:val="18"/>
        <w:szCs w:val="18"/>
      </w:rPr>
    </w:pPr>
  </w:p>
  <w:p w:rsidR="00D811C3" w:rsidRPr="00CA3472" w:rsidRDefault="00CA3472" w:rsidP="00D811C3">
    <w:pPr>
      <w:rPr>
        <w:b/>
        <w:color w:val="000000" w:themeColor="text1"/>
        <w:sz w:val="22"/>
        <w:szCs w:val="18"/>
      </w:rPr>
    </w:pPr>
    <w:r w:rsidRPr="00CA3472">
      <w:rPr>
        <w:b/>
        <w:color w:val="000000" w:themeColor="text1"/>
        <w:sz w:val="22"/>
        <w:szCs w:val="18"/>
      </w:rPr>
      <w:t xml:space="preserve">FORMATO 4 </w:t>
    </w:r>
    <w:r w:rsidR="008260DD" w:rsidRPr="00CA3472">
      <w:rPr>
        <w:b/>
        <w:color w:val="000000" w:themeColor="text1"/>
        <w:sz w:val="22"/>
        <w:szCs w:val="18"/>
      </w:rPr>
      <w:t>(Versión 5</w:t>
    </w:r>
    <w:r w:rsidR="00D811C3" w:rsidRPr="00CA3472">
      <w:rPr>
        <w:b/>
        <w:color w:val="000000" w:themeColor="text1"/>
        <w:sz w:val="22"/>
        <w:szCs w:val="18"/>
      </w:rPr>
      <w:t>)</w:t>
    </w:r>
  </w:p>
  <w:p w:rsidR="00D811C3" w:rsidRDefault="00007BE5" w:rsidP="00B9551A">
    <w:pPr>
      <w:rPr>
        <w:color w:val="000000" w:themeColor="text1"/>
        <w:sz w:val="18"/>
        <w:szCs w:val="18"/>
      </w:rPr>
    </w:pPr>
    <w:r>
      <w:rPr>
        <w:color w:val="000000" w:themeColor="text1"/>
        <w:sz w:val="18"/>
        <w:szCs w:val="18"/>
      </w:rPr>
      <w:t>Decreto 50</w:t>
    </w:r>
    <w:r w:rsidR="00D811C3" w:rsidRPr="00C2296A">
      <w:rPr>
        <w:color w:val="000000" w:themeColor="text1"/>
        <w:sz w:val="18"/>
        <w:szCs w:val="18"/>
      </w:rPr>
      <w:t>-201</w:t>
    </w:r>
    <w:r>
      <w:rPr>
        <w:color w:val="000000" w:themeColor="text1"/>
        <w:sz w:val="18"/>
        <w:szCs w:val="18"/>
      </w:rPr>
      <w:t>6</w:t>
    </w:r>
    <w:r w:rsidR="008260DD">
      <w:rPr>
        <w:color w:val="000000" w:themeColor="text1"/>
        <w:sz w:val="18"/>
        <w:szCs w:val="18"/>
      </w:rPr>
      <w:t xml:space="preserve"> vigente para el ejercicio fiscal 2018</w:t>
    </w:r>
    <w:r w:rsidR="00E36B11">
      <w:rPr>
        <w:color w:val="000000" w:themeColor="text1"/>
        <w:sz w:val="18"/>
        <w:szCs w:val="18"/>
      </w:rPr>
      <w:t xml:space="preserve">, </w:t>
    </w:r>
    <w:r w:rsidR="00E36B11" w:rsidRPr="00E36B11">
      <w:rPr>
        <w:color w:val="000000" w:themeColor="text1"/>
        <w:sz w:val="18"/>
        <w:szCs w:val="18"/>
      </w:rPr>
      <w:t>artículo 84, numeral 2, literal b, número romano iv</w:t>
    </w:r>
    <w:r w:rsidR="00D811C3">
      <w:rPr>
        <w:color w:val="000000" w:themeColor="text1"/>
        <w:sz w:val="18"/>
        <w:szCs w:val="18"/>
      </w:rPr>
      <w:t xml:space="preserve">                                                                                </w:t>
    </w:r>
    <w:r w:rsidR="00CA3472">
      <w:rPr>
        <w:color w:val="000000" w:themeColor="text1"/>
        <w:sz w:val="18"/>
        <w:szCs w:val="18"/>
      </w:rPr>
      <w:t xml:space="preserve">                             </w:t>
    </w:r>
  </w:p>
  <w:p w:rsidR="00FE062B" w:rsidRDefault="00FE062B" w:rsidP="00B9551A">
    <w:r w:rsidRPr="005954B0">
      <w:rPr>
        <w:b/>
        <w:color w:val="000000" w:themeColor="text1"/>
        <w:sz w:val="18"/>
        <w:szCs w:val="18"/>
      </w:rPr>
      <w:t>Nota: Este formato lo deben llenar todos los fideicomisos</w:t>
    </w:r>
  </w:p>
  <w:p w:rsidR="00B76FB2" w:rsidRDefault="00D90725">
    <w:pPr>
      <w:pStyle w:val="Piedepgina"/>
    </w:pPr>
    <w:r>
      <w:rPr>
        <w:noProof/>
        <w:lang w:val="es-GT" w:eastAsia="es-GT"/>
      </w:rPr>
      <mc:AlternateContent>
        <mc:Choice Requires="wps">
          <w:drawing>
            <wp:anchor distT="0" distB="0" distL="114300" distR="114300" simplePos="0" relativeHeight="251669504" behindDoc="0" locked="0" layoutInCell="1" allowOverlap="1" wp14:anchorId="01C38D56" wp14:editId="4611D15E">
              <wp:simplePos x="0" y="0"/>
              <wp:positionH relativeFrom="margin">
                <wp:align>right</wp:align>
              </wp:positionH>
              <wp:positionV relativeFrom="bottomMargin">
                <wp:align>top</wp:align>
              </wp:positionV>
              <wp:extent cx="1508760" cy="401320"/>
              <wp:effectExtent l="0" t="0" r="0" b="0"/>
              <wp:wrapNone/>
              <wp:docPr id="56" name="Cuadro de tex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401320"/>
                      </a:xfrm>
                      <a:prstGeom prst="rect">
                        <a:avLst/>
                      </a:prstGeom>
                      <a:noFill/>
                      <a:ln w="6350">
                        <a:noFill/>
                      </a:ln>
                      <a:effectLst/>
                    </wps:spPr>
                    <wps:txbx>
                      <w:txbxContent>
                        <w:p w:rsidR="00D811C3" w:rsidRDefault="00A5416F">
                          <w:pPr>
                            <w:pStyle w:val="Piedepgin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sidR="00D811C3">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54315" w:rsidRPr="00B54315">
                            <w:rPr>
                              <w:rFonts w:asciiTheme="majorHAnsi" w:hAnsiTheme="majorHAnsi"/>
                              <w:noProof/>
                              <w:color w:val="000000" w:themeColor="text1"/>
                              <w:sz w:val="40"/>
                              <w:szCs w:val="40"/>
                              <w:lang w:val="es-ES"/>
                            </w:rPr>
                            <w:t>1</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56" o:spid="_x0000_s1029" type="#_x0000_t202" style="position:absolute;margin-left:67.6pt;margin-top:0;width:118.8pt;height:31.6pt;z-index:25166950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" filled="f" stroked="f" strokeweight=".5pt">
              <v:path arrowok="t"/>
              <v:textbox style="mso-fit-shape-to-text:t">
                <w:txbxContent>
                  <w:p w:rsidR="00D811C3" w:rsidRDefault="00A5416F">
                    <w:pPr>
                      <w:pStyle w:val="Piedepgin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sidR="00D811C3">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54315" w:rsidRPr="00B54315">
                      <w:rPr>
                        <w:rFonts w:asciiTheme="majorHAnsi" w:hAnsiTheme="majorHAnsi"/>
                        <w:noProof/>
                        <w:color w:val="000000" w:themeColor="text1"/>
                        <w:sz w:val="40"/>
                        <w:szCs w:val="40"/>
                        <w:lang w:val="es-ES"/>
                      </w:rPr>
                      <w:t>1</w:t>
                    </w:r>
                    <w:r>
                      <w:rPr>
                        <w:rFonts w:asciiTheme="majorHAnsi" w:hAnsiTheme="majorHAnsi"/>
                        <w:color w:val="000000" w:themeColor="text1"/>
                        <w:sz w:val="40"/>
                        <w:szCs w:val="40"/>
                      </w:rPr>
                      <w:fldChar w:fldCharType="end"/>
                    </w:r>
                  </w:p>
                </w:txbxContent>
              </v:textbox>
              <w10:wrap anchorx="margin" anchory="margin"/>
            </v:shape>
          </w:pict>
        </mc:Fallback>
      </mc:AlternateContent>
    </w:r>
    <w:r>
      <w:rPr>
        <w:noProof/>
        <w:color w:val="4F81BD" w:themeColor="accent1"/>
        <w:lang w:val="es-GT" w:eastAsia="es-GT"/>
      </w:rPr>
      <mc:AlternateContent>
        <mc:Choice Requires="wps">
          <w:drawing>
            <wp:anchor distT="91440" distB="91440" distL="114300" distR="114300" simplePos="0" relativeHeight="251670528" behindDoc="1" locked="0" layoutInCell="1" allowOverlap="1" wp14:anchorId="7A2C8DA6" wp14:editId="1A43207A">
              <wp:simplePos x="0" y="0"/>
              <wp:positionH relativeFrom="margin">
                <wp:align>center</wp:align>
              </wp:positionH>
              <wp:positionV relativeFrom="bottomMargin">
                <wp:align>top</wp:align>
              </wp:positionV>
              <wp:extent cx="5612130" cy="36195"/>
              <wp:effectExtent l="0" t="0" r="7620" b="1905"/>
              <wp:wrapSquare wrapText="bothSides"/>
              <wp:docPr id="58"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213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5="http://schemas.microsoft.com/office/word/2012/wordml">
          <w:pict>
            <v:rect w14:anchorId="0AE836DD" id="Rectángulo 58" o:spid="_x0000_s1026" style="position:absolute;margin-left:0;margin-top:0;width:441.9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315" w:rsidRDefault="00B54315" w:rsidP="00946BE2">
      <w:r>
        <w:separator/>
      </w:r>
    </w:p>
  </w:footnote>
  <w:footnote w:type="continuationSeparator" w:id="0">
    <w:p w:rsidR="00B54315" w:rsidRDefault="00B54315" w:rsidP="00946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0DD" w:rsidRDefault="008260DD" w:rsidP="008260DD">
    <w:pPr>
      <w:jc w:val="center"/>
      <w:rPr>
        <w:rFonts w:ascii="Times New Roman" w:hAnsi="Times New Roman" w:cs="Times New Roman"/>
        <w:b/>
        <w:color w:val="000000" w:themeColor="text1"/>
        <w:sz w:val="28"/>
        <w:szCs w:val="28"/>
      </w:rPr>
    </w:pPr>
    <w:r>
      <w:rPr>
        <w:noProof/>
        <w:lang w:val="es-GT" w:eastAsia="es-GT"/>
      </w:rPr>
      <w:drawing>
        <wp:anchor distT="0" distB="0" distL="114300" distR="114300" simplePos="0" relativeHeight="251660800" behindDoc="1" locked="0" layoutInCell="1" allowOverlap="1" wp14:anchorId="5D49F343" wp14:editId="79064181">
          <wp:simplePos x="0" y="0"/>
          <wp:positionH relativeFrom="column">
            <wp:posOffset>-114529</wp:posOffset>
          </wp:positionH>
          <wp:positionV relativeFrom="paragraph">
            <wp:posOffset>-61873</wp:posOffset>
          </wp:positionV>
          <wp:extent cx="1005157" cy="541324"/>
          <wp:effectExtent l="0" t="0" r="5080" b="0"/>
          <wp:wrapNone/>
          <wp:docPr id="4" name="Imagen 4" descr="Macintosh HD:Users:Administrador:Desktop:ba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dministrador:Desktop:ba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989" cy="5417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E062B">
      <w:rPr>
        <w:rFonts w:ascii="Times New Roman" w:hAnsi="Times New Roman" w:cs="Times New Roman"/>
        <w:b/>
        <w:color w:val="000000" w:themeColor="text1"/>
        <w:sz w:val="28"/>
        <w:szCs w:val="28"/>
      </w:rPr>
      <w:t xml:space="preserve">FORMATO 4  </w:t>
    </w:r>
  </w:p>
  <w:p w:rsidR="00CA3472" w:rsidRPr="00CA3472" w:rsidRDefault="00CA3472" w:rsidP="008260DD">
    <w:pPr>
      <w:jc w:val="center"/>
      <w:rPr>
        <w:rFonts w:ascii="Times New Roman" w:hAnsi="Times New Roman" w:cs="Times New Roman"/>
        <w:b/>
        <w:color w:val="000000" w:themeColor="text1"/>
        <w:szCs w:val="28"/>
      </w:rPr>
    </w:pPr>
    <w:r w:rsidRPr="00CA3472">
      <w:rPr>
        <w:rFonts w:ascii="Times New Roman" w:hAnsi="Times New Roman" w:cs="Times New Roman"/>
        <w:b/>
        <w:color w:val="000000" w:themeColor="text1"/>
        <w:szCs w:val="28"/>
      </w:rPr>
      <w:t>(Versión 5)</w:t>
    </w:r>
  </w:p>
  <w:p w:rsidR="008260DD" w:rsidRPr="008260DD" w:rsidRDefault="008260DD" w:rsidP="008260DD">
    <w:pPr>
      <w:jc w:val="center"/>
      <w:rPr>
        <w:rFonts w:ascii="Times New Roman" w:hAnsi="Times New Roman" w:cs="Times New Roman"/>
        <w:b/>
        <w:color w:val="000000" w:themeColor="text1"/>
      </w:rPr>
    </w:pPr>
    <w:r w:rsidRPr="008260DD">
      <w:rPr>
        <w:rFonts w:ascii="Times New Roman" w:hAnsi="Times New Roman" w:cs="Times New Roman"/>
        <w:b/>
        <w:color w:val="000000" w:themeColor="text1"/>
      </w:rPr>
      <w:t xml:space="preserve">Narrativo sobre Cumplimiento de Metas y Calidad del Gasto </w:t>
    </w:r>
  </w:p>
  <w:p w:rsidR="008260DD" w:rsidRPr="008260DD" w:rsidRDefault="008260DD" w:rsidP="008260DD">
    <w:pPr>
      <w:jc w:val="center"/>
      <w:rPr>
        <w:rFonts w:ascii="Times New Roman" w:hAnsi="Times New Roman" w:cs="Times New Roman"/>
        <w:b/>
        <w:color w:val="000000" w:themeColor="text1"/>
      </w:rPr>
    </w:pPr>
    <w:r w:rsidRPr="008260DD">
      <w:rPr>
        <w:rFonts w:ascii="Times New Roman" w:hAnsi="Times New Roman" w:cs="Times New Roman"/>
        <w:b/>
        <w:color w:val="000000" w:themeColor="text1"/>
      </w:rPr>
      <w:t xml:space="preserve">en la Ejecución de Recursos Públicos a través de Fideicomisos </w:t>
    </w:r>
  </w:p>
  <w:p w:rsidR="00B76FB2" w:rsidRDefault="008260DD" w:rsidP="008260DD">
    <w:pPr>
      <w:jc w:val="center"/>
      <w:rPr>
        <w:rFonts w:ascii="Times New Roman" w:hAnsi="Times New Roman" w:cs="Times New Roman"/>
        <w:b/>
        <w:color w:val="000000" w:themeColor="text1"/>
        <w:sz w:val="20"/>
      </w:rPr>
    </w:pPr>
    <w:r w:rsidRPr="008260DD">
      <w:rPr>
        <w:rFonts w:ascii="Times New Roman" w:hAnsi="Times New Roman" w:cs="Times New Roman"/>
        <w:b/>
        <w:color w:val="000000" w:themeColor="text1"/>
        <w:sz w:val="20"/>
      </w:rPr>
      <w:t xml:space="preserve">(Decreto 50-2016, </w:t>
    </w:r>
    <w:r w:rsidR="00D90725">
      <w:rPr>
        <w:noProof/>
        <w:lang w:val="es-GT" w:eastAsia="es-GT"/>
      </w:rPr>
      <mc:AlternateContent>
        <mc:Choice Requires="wps">
          <w:drawing>
            <wp:anchor distT="0" distB="0" distL="114300" distR="114300" simplePos="0" relativeHeight="251660288" behindDoc="0" locked="0" layoutInCell="1" allowOverlap="1" wp14:anchorId="32D3463F" wp14:editId="6E3AA88A">
              <wp:simplePos x="0" y="0"/>
              <wp:positionH relativeFrom="column">
                <wp:posOffset>-685165</wp:posOffset>
              </wp:positionH>
              <wp:positionV relativeFrom="paragraph">
                <wp:posOffset>450215</wp:posOffset>
              </wp:positionV>
              <wp:extent cx="273050" cy="914400"/>
              <wp:effectExtent l="0" t="0" r="0" b="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050" cy="9144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B76FB2" w:rsidRDefault="00B76FB2"/>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2D3463F" id="_x0000_t202" coordsize="21600,21600" o:spt="202" path="m,l,21600r21600,l21600,xe">
              <v:stroke joinstyle="miter"/>
              <v:path gradientshapeok="t" o:connecttype="rect"/>
            </v:shapetype>
            <v:shape id="Cuadro de texto 5" o:spid="_x0000_s1028" type="#_x0000_t202" style="position:absolute;left:0;text-align:left;margin-left:-53.95pt;margin-top:35.45pt;width:21.5pt;height:1in;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" filled="f" stroked="f">
              <v:path arrowok="t"/>
              <v:textbox>
                <w:txbxContent>
                  <w:p w:rsidR="00B76FB2" w:rsidRDefault="00B76FB2"/>
                </w:txbxContent>
              </v:textbox>
            </v:shape>
          </w:pict>
        </mc:Fallback>
      </mc:AlternateContent>
    </w:r>
    <w:r w:rsidR="00E36B11">
      <w:rPr>
        <w:rFonts w:ascii="Times New Roman" w:hAnsi="Times New Roman" w:cs="Times New Roman"/>
        <w:b/>
        <w:color w:val="000000" w:themeColor="text1"/>
        <w:sz w:val="20"/>
      </w:rPr>
      <w:t>vigente para el ejercicio fiscal 2018)</w:t>
    </w:r>
  </w:p>
  <w:p w:rsidR="0008445C" w:rsidRPr="008260DD" w:rsidRDefault="0008445C" w:rsidP="008260DD">
    <w:pPr>
      <w:jc w:val="center"/>
      <w:rPr>
        <w:rFonts w:ascii="Times New Roman" w:hAnsi="Times New Roman" w:cs="Times New Roman"/>
        <w:b/>
        <w:color w:val="000000" w:themeColor="text1"/>
        <w:sz w:val="20"/>
      </w:rPr>
    </w:pPr>
    <w:r>
      <w:rPr>
        <w:noProof/>
        <w:color w:val="4F81BD" w:themeColor="accent1"/>
        <w:lang w:val="es-GT" w:eastAsia="es-GT"/>
      </w:rPr>
      <mc:AlternateContent>
        <mc:Choice Requires="wps">
          <w:drawing>
            <wp:anchor distT="91440" distB="91440" distL="114300" distR="114300" simplePos="0" relativeHeight="251672576" behindDoc="1" locked="0" layoutInCell="1" allowOverlap="1" wp14:anchorId="0E0234EC" wp14:editId="05B4FA62">
              <wp:simplePos x="0" y="0"/>
              <wp:positionH relativeFrom="margin">
                <wp:posOffset>-60325</wp:posOffset>
              </wp:positionH>
              <wp:positionV relativeFrom="bottomMargin">
                <wp:posOffset>-7441565</wp:posOffset>
              </wp:positionV>
              <wp:extent cx="5612130" cy="36195"/>
              <wp:effectExtent l="0" t="0" r="2540" b="1905"/>
              <wp:wrapSquare wrapText="bothSides"/>
              <wp:docPr id="3"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213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5="http://schemas.microsoft.com/office/word/2012/wordml">
          <w:pict>
            <v:rect w14:anchorId="099885E2" id="Rectángulo 58" o:spid="_x0000_s1026" style="position:absolute;margin-left:-4.75pt;margin-top:-585.95pt;width:441.9pt;height:2.85pt;z-index:-251643904;visibility:visible;mso-wrap-style:square;mso-width-percent:1000;mso-height-percent:0;mso-wrap-distance-left:9pt;mso-wrap-distance-top:7.2pt;mso-wrap-distance-right:9pt;mso-wrap-distance-bottom:7.2pt;mso-position-horizontal:absolute;mso-position-horizontal-relative:margin;mso-position-vertical:absolute;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" fillcolor="#4f81bd [3204]" stroked="f" strokeweight="2pt">
              <v:path arrowok="t"/>
              <w10:wrap type="square"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3F7A"/>
    <w:multiLevelType w:val="multilevel"/>
    <w:tmpl w:val="E1809F2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466BAE"/>
    <w:multiLevelType w:val="hybridMultilevel"/>
    <w:tmpl w:val="2BAA5CE2"/>
    <w:lvl w:ilvl="0" w:tplc="0DC220AE">
      <w:start w:val="11"/>
      <w:numFmt w:val="bullet"/>
      <w:lvlText w:val="-"/>
      <w:lvlJc w:val="left"/>
      <w:pPr>
        <w:ind w:left="3042" w:hanging="360"/>
      </w:pPr>
      <w:rPr>
        <w:rFonts w:ascii="Calibri" w:eastAsiaTheme="minorHAnsi" w:hAnsi="Calibri" w:cs="Calibri" w:hint="default"/>
      </w:rPr>
    </w:lvl>
    <w:lvl w:ilvl="1" w:tplc="100A0003" w:tentative="1">
      <w:start w:val="1"/>
      <w:numFmt w:val="bullet"/>
      <w:lvlText w:val="o"/>
      <w:lvlJc w:val="left"/>
      <w:pPr>
        <w:ind w:left="3762" w:hanging="360"/>
      </w:pPr>
      <w:rPr>
        <w:rFonts w:ascii="Courier New" w:hAnsi="Courier New" w:cs="Courier New" w:hint="default"/>
      </w:rPr>
    </w:lvl>
    <w:lvl w:ilvl="2" w:tplc="100A0005" w:tentative="1">
      <w:start w:val="1"/>
      <w:numFmt w:val="bullet"/>
      <w:lvlText w:val=""/>
      <w:lvlJc w:val="left"/>
      <w:pPr>
        <w:ind w:left="4482" w:hanging="360"/>
      </w:pPr>
      <w:rPr>
        <w:rFonts w:ascii="Wingdings" w:hAnsi="Wingdings" w:hint="default"/>
      </w:rPr>
    </w:lvl>
    <w:lvl w:ilvl="3" w:tplc="100A0001" w:tentative="1">
      <w:start w:val="1"/>
      <w:numFmt w:val="bullet"/>
      <w:lvlText w:val=""/>
      <w:lvlJc w:val="left"/>
      <w:pPr>
        <w:ind w:left="5202" w:hanging="360"/>
      </w:pPr>
      <w:rPr>
        <w:rFonts w:ascii="Symbol" w:hAnsi="Symbol" w:hint="default"/>
      </w:rPr>
    </w:lvl>
    <w:lvl w:ilvl="4" w:tplc="100A0003" w:tentative="1">
      <w:start w:val="1"/>
      <w:numFmt w:val="bullet"/>
      <w:lvlText w:val="o"/>
      <w:lvlJc w:val="left"/>
      <w:pPr>
        <w:ind w:left="5922" w:hanging="360"/>
      </w:pPr>
      <w:rPr>
        <w:rFonts w:ascii="Courier New" w:hAnsi="Courier New" w:cs="Courier New" w:hint="default"/>
      </w:rPr>
    </w:lvl>
    <w:lvl w:ilvl="5" w:tplc="100A0005" w:tentative="1">
      <w:start w:val="1"/>
      <w:numFmt w:val="bullet"/>
      <w:lvlText w:val=""/>
      <w:lvlJc w:val="left"/>
      <w:pPr>
        <w:ind w:left="6642" w:hanging="360"/>
      </w:pPr>
      <w:rPr>
        <w:rFonts w:ascii="Wingdings" w:hAnsi="Wingdings" w:hint="default"/>
      </w:rPr>
    </w:lvl>
    <w:lvl w:ilvl="6" w:tplc="100A0001" w:tentative="1">
      <w:start w:val="1"/>
      <w:numFmt w:val="bullet"/>
      <w:lvlText w:val=""/>
      <w:lvlJc w:val="left"/>
      <w:pPr>
        <w:ind w:left="7362" w:hanging="360"/>
      </w:pPr>
      <w:rPr>
        <w:rFonts w:ascii="Symbol" w:hAnsi="Symbol" w:hint="default"/>
      </w:rPr>
    </w:lvl>
    <w:lvl w:ilvl="7" w:tplc="100A0003" w:tentative="1">
      <w:start w:val="1"/>
      <w:numFmt w:val="bullet"/>
      <w:lvlText w:val="o"/>
      <w:lvlJc w:val="left"/>
      <w:pPr>
        <w:ind w:left="8082" w:hanging="360"/>
      </w:pPr>
      <w:rPr>
        <w:rFonts w:ascii="Courier New" w:hAnsi="Courier New" w:cs="Courier New" w:hint="default"/>
      </w:rPr>
    </w:lvl>
    <w:lvl w:ilvl="8" w:tplc="100A0005" w:tentative="1">
      <w:start w:val="1"/>
      <w:numFmt w:val="bullet"/>
      <w:lvlText w:val=""/>
      <w:lvlJc w:val="left"/>
      <w:pPr>
        <w:ind w:left="8802" w:hanging="360"/>
      </w:pPr>
      <w:rPr>
        <w:rFonts w:ascii="Wingdings" w:hAnsi="Wingdings" w:hint="default"/>
      </w:rPr>
    </w:lvl>
  </w:abstractNum>
  <w:abstractNum w:abstractNumId="2">
    <w:nsid w:val="09203453"/>
    <w:multiLevelType w:val="hybridMultilevel"/>
    <w:tmpl w:val="4846154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93849C0"/>
    <w:multiLevelType w:val="hybridMultilevel"/>
    <w:tmpl w:val="7632C8AA"/>
    <w:lvl w:ilvl="0" w:tplc="FC6A01E8">
      <w:start w:val="1"/>
      <w:numFmt w:val="decimal"/>
      <w:lvlText w:val="%1."/>
      <w:lvlJc w:val="left"/>
      <w:pPr>
        <w:ind w:left="819" w:hanging="360"/>
      </w:pPr>
      <w:rPr>
        <w:rFonts w:hint="default"/>
      </w:rPr>
    </w:lvl>
    <w:lvl w:ilvl="1" w:tplc="0C0A0019" w:tentative="1">
      <w:start w:val="1"/>
      <w:numFmt w:val="lowerLetter"/>
      <w:lvlText w:val="%2."/>
      <w:lvlJc w:val="left"/>
      <w:pPr>
        <w:ind w:left="1539" w:hanging="360"/>
      </w:pPr>
    </w:lvl>
    <w:lvl w:ilvl="2" w:tplc="0C0A001B" w:tentative="1">
      <w:start w:val="1"/>
      <w:numFmt w:val="lowerRoman"/>
      <w:lvlText w:val="%3."/>
      <w:lvlJc w:val="right"/>
      <w:pPr>
        <w:ind w:left="2259" w:hanging="180"/>
      </w:pPr>
    </w:lvl>
    <w:lvl w:ilvl="3" w:tplc="0C0A000F" w:tentative="1">
      <w:start w:val="1"/>
      <w:numFmt w:val="decimal"/>
      <w:lvlText w:val="%4."/>
      <w:lvlJc w:val="left"/>
      <w:pPr>
        <w:ind w:left="2979" w:hanging="360"/>
      </w:pPr>
    </w:lvl>
    <w:lvl w:ilvl="4" w:tplc="0C0A0019" w:tentative="1">
      <w:start w:val="1"/>
      <w:numFmt w:val="lowerLetter"/>
      <w:lvlText w:val="%5."/>
      <w:lvlJc w:val="left"/>
      <w:pPr>
        <w:ind w:left="3699" w:hanging="360"/>
      </w:pPr>
    </w:lvl>
    <w:lvl w:ilvl="5" w:tplc="0C0A001B" w:tentative="1">
      <w:start w:val="1"/>
      <w:numFmt w:val="lowerRoman"/>
      <w:lvlText w:val="%6."/>
      <w:lvlJc w:val="right"/>
      <w:pPr>
        <w:ind w:left="4419" w:hanging="180"/>
      </w:pPr>
    </w:lvl>
    <w:lvl w:ilvl="6" w:tplc="0C0A000F" w:tentative="1">
      <w:start w:val="1"/>
      <w:numFmt w:val="decimal"/>
      <w:lvlText w:val="%7."/>
      <w:lvlJc w:val="left"/>
      <w:pPr>
        <w:ind w:left="5139" w:hanging="360"/>
      </w:pPr>
    </w:lvl>
    <w:lvl w:ilvl="7" w:tplc="0C0A0019" w:tentative="1">
      <w:start w:val="1"/>
      <w:numFmt w:val="lowerLetter"/>
      <w:lvlText w:val="%8."/>
      <w:lvlJc w:val="left"/>
      <w:pPr>
        <w:ind w:left="5859" w:hanging="360"/>
      </w:pPr>
    </w:lvl>
    <w:lvl w:ilvl="8" w:tplc="0C0A001B" w:tentative="1">
      <w:start w:val="1"/>
      <w:numFmt w:val="lowerRoman"/>
      <w:lvlText w:val="%9."/>
      <w:lvlJc w:val="right"/>
      <w:pPr>
        <w:ind w:left="6579" w:hanging="180"/>
      </w:pPr>
    </w:lvl>
  </w:abstractNum>
  <w:abstractNum w:abstractNumId="4">
    <w:nsid w:val="125444CA"/>
    <w:multiLevelType w:val="hybridMultilevel"/>
    <w:tmpl w:val="817AC852"/>
    <w:lvl w:ilvl="0" w:tplc="9936497A">
      <w:start w:val="1"/>
      <w:numFmt w:val="bullet"/>
      <w:lvlText w:val=""/>
      <w:lvlJc w:val="left"/>
      <w:pPr>
        <w:ind w:left="360" w:hanging="360"/>
      </w:pPr>
      <w:rPr>
        <w:rFonts w:ascii="Wingdings 2" w:hAnsi="Wingdings 2"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5">
    <w:nsid w:val="17E26384"/>
    <w:multiLevelType w:val="hybridMultilevel"/>
    <w:tmpl w:val="A5E49C52"/>
    <w:lvl w:ilvl="0" w:tplc="0C0A0017">
      <w:start w:val="1"/>
      <w:numFmt w:val="lowerLetter"/>
      <w:lvlText w:val="%1)"/>
      <w:lvlJc w:val="left"/>
      <w:pPr>
        <w:ind w:left="-2472" w:hanging="360"/>
      </w:pPr>
      <w:rPr>
        <w:rFonts w:hint="default"/>
      </w:rPr>
    </w:lvl>
    <w:lvl w:ilvl="1" w:tplc="0C0A0019" w:tentative="1">
      <w:start w:val="1"/>
      <w:numFmt w:val="lowerLetter"/>
      <w:lvlText w:val="%2."/>
      <w:lvlJc w:val="left"/>
      <w:pPr>
        <w:ind w:left="-1752" w:hanging="360"/>
      </w:pPr>
    </w:lvl>
    <w:lvl w:ilvl="2" w:tplc="0C0A001B" w:tentative="1">
      <w:start w:val="1"/>
      <w:numFmt w:val="lowerRoman"/>
      <w:lvlText w:val="%3."/>
      <w:lvlJc w:val="right"/>
      <w:pPr>
        <w:ind w:left="-1032" w:hanging="180"/>
      </w:pPr>
    </w:lvl>
    <w:lvl w:ilvl="3" w:tplc="0C0A000F" w:tentative="1">
      <w:start w:val="1"/>
      <w:numFmt w:val="decimal"/>
      <w:lvlText w:val="%4."/>
      <w:lvlJc w:val="left"/>
      <w:pPr>
        <w:ind w:left="-312" w:hanging="360"/>
      </w:pPr>
    </w:lvl>
    <w:lvl w:ilvl="4" w:tplc="0C0A0019" w:tentative="1">
      <w:start w:val="1"/>
      <w:numFmt w:val="lowerLetter"/>
      <w:lvlText w:val="%5."/>
      <w:lvlJc w:val="left"/>
      <w:pPr>
        <w:ind w:left="408" w:hanging="360"/>
      </w:pPr>
    </w:lvl>
    <w:lvl w:ilvl="5" w:tplc="0C0A001B" w:tentative="1">
      <w:start w:val="1"/>
      <w:numFmt w:val="lowerRoman"/>
      <w:lvlText w:val="%6."/>
      <w:lvlJc w:val="right"/>
      <w:pPr>
        <w:ind w:left="1128" w:hanging="180"/>
      </w:pPr>
    </w:lvl>
    <w:lvl w:ilvl="6" w:tplc="0C0A000F" w:tentative="1">
      <w:start w:val="1"/>
      <w:numFmt w:val="decimal"/>
      <w:lvlText w:val="%7."/>
      <w:lvlJc w:val="left"/>
      <w:pPr>
        <w:ind w:left="1848" w:hanging="360"/>
      </w:pPr>
    </w:lvl>
    <w:lvl w:ilvl="7" w:tplc="0C0A0019" w:tentative="1">
      <w:start w:val="1"/>
      <w:numFmt w:val="lowerLetter"/>
      <w:lvlText w:val="%8."/>
      <w:lvlJc w:val="left"/>
      <w:pPr>
        <w:ind w:left="2568" w:hanging="360"/>
      </w:pPr>
    </w:lvl>
    <w:lvl w:ilvl="8" w:tplc="0C0A001B" w:tentative="1">
      <w:start w:val="1"/>
      <w:numFmt w:val="lowerRoman"/>
      <w:lvlText w:val="%9."/>
      <w:lvlJc w:val="right"/>
      <w:pPr>
        <w:ind w:left="3288" w:hanging="180"/>
      </w:pPr>
    </w:lvl>
  </w:abstractNum>
  <w:abstractNum w:abstractNumId="6">
    <w:nsid w:val="22B95151"/>
    <w:multiLevelType w:val="hybridMultilevel"/>
    <w:tmpl w:val="BC42D18C"/>
    <w:lvl w:ilvl="0" w:tplc="9936497A">
      <w:start w:val="1"/>
      <w:numFmt w:val="bullet"/>
      <w:lvlText w:val=""/>
      <w:lvlJc w:val="left"/>
      <w:pPr>
        <w:ind w:left="720" w:hanging="360"/>
      </w:pPr>
      <w:rPr>
        <w:rFonts w:ascii="Wingdings 2" w:hAnsi="Wingdings 2"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nsid w:val="32C44C74"/>
    <w:multiLevelType w:val="hybridMultilevel"/>
    <w:tmpl w:val="1ACC7DD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nsid w:val="38BC4E64"/>
    <w:multiLevelType w:val="hybridMultilevel"/>
    <w:tmpl w:val="420C3634"/>
    <w:lvl w:ilvl="0" w:tplc="100A0017">
      <w:start w:val="1"/>
      <w:numFmt w:val="lowerLetter"/>
      <w:lvlText w:val="%1)"/>
      <w:lvlJc w:val="left"/>
      <w:pPr>
        <w:ind w:left="360" w:hanging="360"/>
      </w:pPr>
      <w:rPr>
        <w:rFonts w:hint="default"/>
      </w:rPr>
    </w:lvl>
    <w:lvl w:ilvl="1" w:tplc="100A0019" w:tentative="1">
      <w:start w:val="1"/>
      <w:numFmt w:val="lowerLetter"/>
      <w:lvlText w:val="%2."/>
      <w:lvlJc w:val="left"/>
      <w:pPr>
        <w:ind w:left="1156" w:hanging="360"/>
      </w:pPr>
    </w:lvl>
    <w:lvl w:ilvl="2" w:tplc="100A001B" w:tentative="1">
      <w:start w:val="1"/>
      <w:numFmt w:val="lowerRoman"/>
      <w:lvlText w:val="%3."/>
      <w:lvlJc w:val="right"/>
      <w:pPr>
        <w:ind w:left="1876" w:hanging="180"/>
      </w:pPr>
    </w:lvl>
    <w:lvl w:ilvl="3" w:tplc="100A000F" w:tentative="1">
      <w:start w:val="1"/>
      <w:numFmt w:val="decimal"/>
      <w:lvlText w:val="%4."/>
      <w:lvlJc w:val="left"/>
      <w:pPr>
        <w:ind w:left="2596" w:hanging="360"/>
      </w:pPr>
    </w:lvl>
    <w:lvl w:ilvl="4" w:tplc="100A0019" w:tentative="1">
      <w:start w:val="1"/>
      <w:numFmt w:val="lowerLetter"/>
      <w:lvlText w:val="%5."/>
      <w:lvlJc w:val="left"/>
      <w:pPr>
        <w:ind w:left="3316" w:hanging="360"/>
      </w:pPr>
    </w:lvl>
    <w:lvl w:ilvl="5" w:tplc="100A001B" w:tentative="1">
      <w:start w:val="1"/>
      <w:numFmt w:val="lowerRoman"/>
      <w:lvlText w:val="%6."/>
      <w:lvlJc w:val="right"/>
      <w:pPr>
        <w:ind w:left="4036" w:hanging="180"/>
      </w:pPr>
    </w:lvl>
    <w:lvl w:ilvl="6" w:tplc="100A000F" w:tentative="1">
      <w:start w:val="1"/>
      <w:numFmt w:val="decimal"/>
      <w:lvlText w:val="%7."/>
      <w:lvlJc w:val="left"/>
      <w:pPr>
        <w:ind w:left="4756" w:hanging="360"/>
      </w:pPr>
    </w:lvl>
    <w:lvl w:ilvl="7" w:tplc="100A0019" w:tentative="1">
      <w:start w:val="1"/>
      <w:numFmt w:val="lowerLetter"/>
      <w:lvlText w:val="%8."/>
      <w:lvlJc w:val="left"/>
      <w:pPr>
        <w:ind w:left="5476" w:hanging="360"/>
      </w:pPr>
    </w:lvl>
    <w:lvl w:ilvl="8" w:tplc="100A001B" w:tentative="1">
      <w:start w:val="1"/>
      <w:numFmt w:val="lowerRoman"/>
      <w:lvlText w:val="%9."/>
      <w:lvlJc w:val="right"/>
      <w:pPr>
        <w:ind w:left="6196" w:hanging="180"/>
      </w:pPr>
    </w:lvl>
  </w:abstractNum>
  <w:abstractNum w:abstractNumId="9">
    <w:nsid w:val="3B810573"/>
    <w:multiLevelType w:val="multilevel"/>
    <w:tmpl w:val="445046A6"/>
    <w:lvl w:ilvl="0">
      <w:start w:val="1"/>
      <w:numFmt w:val="decimal"/>
      <w:lvlText w:val="%1."/>
      <w:lvlJc w:val="left"/>
      <w:pPr>
        <w:ind w:left="644" w:hanging="360"/>
      </w:pPr>
      <w:rPr>
        <w:rFonts w:hint="default"/>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48405DF"/>
    <w:multiLevelType w:val="hybridMultilevel"/>
    <w:tmpl w:val="DB7821AC"/>
    <w:lvl w:ilvl="0" w:tplc="463251B4">
      <w:start w:val="17"/>
      <w:numFmt w:val="decimal"/>
      <w:lvlText w:val="%1."/>
      <w:lvlJc w:val="left"/>
      <w:pPr>
        <w:ind w:left="360" w:hanging="360"/>
      </w:pPr>
      <w:rPr>
        <w:rFonts w:hint="default"/>
      </w:rPr>
    </w:lvl>
    <w:lvl w:ilvl="1" w:tplc="100A0019" w:tentative="1">
      <w:start w:val="1"/>
      <w:numFmt w:val="lowerLetter"/>
      <w:lvlText w:val="%2."/>
      <w:lvlJc w:val="left"/>
      <w:pPr>
        <w:ind w:left="1156" w:hanging="360"/>
      </w:pPr>
    </w:lvl>
    <w:lvl w:ilvl="2" w:tplc="100A001B" w:tentative="1">
      <w:start w:val="1"/>
      <w:numFmt w:val="lowerRoman"/>
      <w:lvlText w:val="%3."/>
      <w:lvlJc w:val="right"/>
      <w:pPr>
        <w:ind w:left="1876" w:hanging="180"/>
      </w:pPr>
    </w:lvl>
    <w:lvl w:ilvl="3" w:tplc="100A000F" w:tentative="1">
      <w:start w:val="1"/>
      <w:numFmt w:val="decimal"/>
      <w:lvlText w:val="%4."/>
      <w:lvlJc w:val="left"/>
      <w:pPr>
        <w:ind w:left="2596" w:hanging="360"/>
      </w:pPr>
    </w:lvl>
    <w:lvl w:ilvl="4" w:tplc="100A0019" w:tentative="1">
      <w:start w:val="1"/>
      <w:numFmt w:val="lowerLetter"/>
      <w:lvlText w:val="%5."/>
      <w:lvlJc w:val="left"/>
      <w:pPr>
        <w:ind w:left="3316" w:hanging="360"/>
      </w:pPr>
    </w:lvl>
    <w:lvl w:ilvl="5" w:tplc="100A001B" w:tentative="1">
      <w:start w:val="1"/>
      <w:numFmt w:val="lowerRoman"/>
      <w:lvlText w:val="%6."/>
      <w:lvlJc w:val="right"/>
      <w:pPr>
        <w:ind w:left="4036" w:hanging="180"/>
      </w:pPr>
    </w:lvl>
    <w:lvl w:ilvl="6" w:tplc="100A000F" w:tentative="1">
      <w:start w:val="1"/>
      <w:numFmt w:val="decimal"/>
      <w:lvlText w:val="%7."/>
      <w:lvlJc w:val="left"/>
      <w:pPr>
        <w:ind w:left="4756" w:hanging="360"/>
      </w:pPr>
    </w:lvl>
    <w:lvl w:ilvl="7" w:tplc="100A0019" w:tentative="1">
      <w:start w:val="1"/>
      <w:numFmt w:val="lowerLetter"/>
      <w:lvlText w:val="%8."/>
      <w:lvlJc w:val="left"/>
      <w:pPr>
        <w:ind w:left="5476" w:hanging="360"/>
      </w:pPr>
    </w:lvl>
    <w:lvl w:ilvl="8" w:tplc="100A001B" w:tentative="1">
      <w:start w:val="1"/>
      <w:numFmt w:val="lowerRoman"/>
      <w:lvlText w:val="%9."/>
      <w:lvlJc w:val="right"/>
      <w:pPr>
        <w:ind w:left="6196" w:hanging="180"/>
      </w:pPr>
    </w:lvl>
  </w:abstractNum>
  <w:abstractNum w:abstractNumId="11">
    <w:nsid w:val="600562FF"/>
    <w:multiLevelType w:val="hybridMultilevel"/>
    <w:tmpl w:val="5010C886"/>
    <w:lvl w:ilvl="0" w:tplc="9936497A">
      <w:start w:val="1"/>
      <w:numFmt w:val="bullet"/>
      <w:lvlText w:val=""/>
      <w:lvlJc w:val="left"/>
      <w:pPr>
        <w:ind w:left="360" w:hanging="360"/>
      </w:pPr>
      <w:rPr>
        <w:rFonts w:ascii="Wingdings 2" w:hAnsi="Wingdings 2"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2">
    <w:nsid w:val="624D63B2"/>
    <w:multiLevelType w:val="hybridMultilevel"/>
    <w:tmpl w:val="96D4BF1C"/>
    <w:lvl w:ilvl="0" w:tplc="4C1069AC">
      <w:start w:val="1"/>
      <w:numFmt w:val="upperRoman"/>
      <w:lvlText w:val="%1."/>
      <w:lvlJc w:val="left"/>
      <w:pPr>
        <w:ind w:left="720" w:hanging="720"/>
      </w:pPr>
      <w:rPr>
        <w:rFonts w:hint="default"/>
        <w:b/>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3">
    <w:nsid w:val="744139ED"/>
    <w:multiLevelType w:val="multilevel"/>
    <w:tmpl w:val="445046A6"/>
    <w:lvl w:ilvl="0">
      <w:start w:val="1"/>
      <w:numFmt w:val="decimal"/>
      <w:lvlText w:val="%1."/>
      <w:lvlJc w:val="left"/>
      <w:pPr>
        <w:ind w:left="644" w:hanging="360"/>
      </w:pPr>
      <w:rPr>
        <w:rFonts w:hint="default"/>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
  </w:num>
  <w:num w:numId="3">
    <w:abstractNumId w:val="0"/>
  </w:num>
  <w:num w:numId="4">
    <w:abstractNumId w:val="2"/>
  </w:num>
  <w:num w:numId="5">
    <w:abstractNumId w:val="7"/>
  </w:num>
  <w:num w:numId="6">
    <w:abstractNumId w:val="10"/>
  </w:num>
  <w:num w:numId="7">
    <w:abstractNumId w:val="9"/>
  </w:num>
  <w:num w:numId="8">
    <w:abstractNumId w:val="12"/>
  </w:num>
  <w:num w:numId="9">
    <w:abstractNumId w:val="6"/>
  </w:num>
  <w:num w:numId="10">
    <w:abstractNumId w:val="11"/>
  </w:num>
  <w:num w:numId="11">
    <w:abstractNumId w:val="4"/>
  </w:num>
  <w:num w:numId="12">
    <w:abstractNumId w:val="8"/>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BE2"/>
    <w:rsid w:val="00007BE5"/>
    <w:rsid w:val="00016F3B"/>
    <w:rsid w:val="00046886"/>
    <w:rsid w:val="0008445C"/>
    <w:rsid w:val="000869D4"/>
    <w:rsid w:val="000A4634"/>
    <w:rsid w:val="000B4B5D"/>
    <w:rsid w:val="00100513"/>
    <w:rsid w:val="00110D33"/>
    <w:rsid w:val="00112EAA"/>
    <w:rsid w:val="001259DE"/>
    <w:rsid w:val="001522E2"/>
    <w:rsid w:val="00153AD2"/>
    <w:rsid w:val="0018052E"/>
    <w:rsid w:val="00182AF0"/>
    <w:rsid w:val="001844BA"/>
    <w:rsid w:val="001A427A"/>
    <w:rsid w:val="001C6FEA"/>
    <w:rsid w:val="001E41F1"/>
    <w:rsid w:val="001F6157"/>
    <w:rsid w:val="001F781A"/>
    <w:rsid w:val="00241BF1"/>
    <w:rsid w:val="00251B1D"/>
    <w:rsid w:val="002F41EA"/>
    <w:rsid w:val="00303A0F"/>
    <w:rsid w:val="0031626B"/>
    <w:rsid w:val="0033229D"/>
    <w:rsid w:val="0034144A"/>
    <w:rsid w:val="00351228"/>
    <w:rsid w:val="003518B8"/>
    <w:rsid w:val="00356915"/>
    <w:rsid w:val="003607A2"/>
    <w:rsid w:val="0036287F"/>
    <w:rsid w:val="00362AD7"/>
    <w:rsid w:val="003676F9"/>
    <w:rsid w:val="0039475A"/>
    <w:rsid w:val="00397DFA"/>
    <w:rsid w:val="003B13D4"/>
    <w:rsid w:val="003B27B0"/>
    <w:rsid w:val="003E4205"/>
    <w:rsid w:val="003E5F66"/>
    <w:rsid w:val="003F2955"/>
    <w:rsid w:val="00400469"/>
    <w:rsid w:val="00422B96"/>
    <w:rsid w:val="00436496"/>
    <w:rsid w:val="00447CC6"/>
    <w:rsid w:val="00465E9C"/>
    <w:rsid w:val="00466E02"/>
    <w:rsid w:val="00472E7B"/>
    <w:rsid w:val="004858C2"/>
    <w:rsid w:val="004B2763"/>
    <w:rsid w:val="004D73D8"/>
    <w:rsid w:val="004E2ACE"/>
    <w:rsid w:val="00555F2F"/>
    <w:rsid w:val="00570D2A"/>
    <w:rsid w:val="0057379A"/>
    <w:rsid w:val="00582C78"/>
    <w:rsid w:val="005B1703"/>
    <w:rsid w:val="005B53B8"/>
    <w:rsid w:val="005C3000"/>
    <w:rsid w:val="005E0DF9"/>
    <w:rsid w:val="005F3B0D"/>
    <w:rsid w:val="00615ACA"/>
    <w:rsid w:val="00616588"/>
    <w:rsid w:val="00632E0E"/>
    <w:rsid w:val="00665235"/>
    <w:rsid w:val="0069029C"/>
    <w:rsid w:val="006919E8"/>
    <w:rsid w:val="006C0FAA"/>
    <w:rsid w:val="006D31AF"/>
    <w:rsid w:val="006E52CE"/>
    <w:rsid w:val="0070342F"/>
    <w:rsid w:val="00766751"/>
    <w:rsid w:val="00782C89"/>
    <w:rsid w:val="00787F8A"/>
    <w:rsid w:val="007A376F"/>
    <w:rsid w:val="007E3C23"/>
    <w:rsid w:val="007E4E29"/>
    <w:rsid w:val="007F2DD1"/>
    <w:rsid w:val="008179B9"/>
    <w:rsid w:val="008260DD"/>
    <w:rsid w:val="0084711B"/>
    <w:rsid w:val="0085467E"/>
    <w:rsid w:val="0087444A"/>
    <w:rsid w:val="008D4B08"/>
    <w:rsid w:val="008D569B"/>
    <w:rsid w:val="00906209"/>
    <w:rsid w:val="00906A38"/>
    <w:rsid w:val="00907E0B"/>
    <w:rsid w:val="00914FFE"/>
    <w:rsid w:val="00925FD1"/>
    <w:rsid w:val="00946BE2"/>
    <w:rsid w:val="00962008"/>
    <w:rsid w:val="009645AB"/>
    <w:rsid w:val="0096669E"/>
    <w:rsid w:val="00970CBB"/>
    <w:rsid w:val="009748D9"/>
    <w:rsid w:val="00981CA8"/>
    <w:rsid w:val="00990B34"/>
    <w:rsid w:val="00993FD2"/>
    <w:rsid w:val="0099722E"/>
    <w:rsid w:val="009C7081"/>
    <w:rsid w:val="009E30BB"/>
    <w:rsid w:val="00A045C1"/>
    <w:rsid w:val="00A12191"/>
    <w:rsid w:val="00A3768C"/>
    <w:rsid w:val="00A43DB0"/>
    <w:rsid w:val="00A5416F"/>
    <w:rsid w:val="00A76910"/>
    <w:rsid w:val="00A93BEE"/>
    <w:rsid w:val="00AA7B47"/>
    <w:rsid w:val="00AD5A90"/>
    <w:rsid w:val="00B270C6"/>
    <w:rsid w:val="00B54315"/>
    <w:rsid w:val="00B6040D"/>
    <w:rsid w:val="00B63050"/>
    <w:rsid w:val="00B6482A"/>
    <w:rsid w:val="00B76FA9"/>
    <w:rsid w:val="00B76FB2"/>
    <w:rsid w:val="00B9551A"/>
    <w:rsid w:val="00BD033D"/>
    <w:rsid w:val="00BD440F"/>
    <w:rsid w:val="00BE3CA1"/>
    <w:rsid w:val="00C016EC"/>
    <w:rsid w:val="00C023A2"/>
    <w:rsid w:val="00C17686"/>
    <w:rsid w:val="00C2693B"/>
    <w:rsid w:val="00C41997"/>
    <w:rsid w:val="00C4529D"/>
    <w:rsid w:val="00C70125"/>
    <w:rsid w:val="00C813EA"/>
    <w:rsid w:val="00CA3472"/>
    <w:rsid w:val="00CA7F23"/>
    <w:rsid w:val="00CC3EE1"/>
    <w:rsid w:val="00CE65B7"/>
    <w:rsid w:val="00D24AA8"/>
    <w:rsid w:val="00D41D79"/>
    <w:rsid w:val="00D749BB"/>
    <w:rsid w:val="00D811C3"/>
    <w:rsid w:val="00D83300"/>
    <w:rsid w:val="00D90725"/>
    <w:rsid w:val="00DD56F8"/>
    <w:rsid w:val="00DD5B14"/>
    <w:rsid w:val="00E34D3F"/>
    <w:rsid w:val="00E36B11"/>
    <w:rsid w:val="00E61082"/>
    <w:rsid w:val="00E7611A"/>
    <w:rsid w:val="00E8235B"/>
    <w:rsid w:val="00EB09AA"/>
    <w:rsid w:val="00EB23DA"/>
    <w:rsid w:val="00EC37D5"/>
    <w:rsid w:val="00EE1457"/>
    <w:rsid w:val="00EF656B"/>
    <w:rsid w:val="00F2535E"/>
    <w:rsid w:val="00F32FD9"/>
    <w:rsid w:val="00F51790"/>
    <w:rsid w:val="00F54FDD"/>
    <w:rsid w:val="00FA257B"/>
    <w:rsid w:val="00FB099C"/>
    <w:rsid w:val="00FC0F7A"/>
    <w:rsid w:val="00FE06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6BE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46BE2"/>
    <w:rPr>
      <w:rFonts w:ascii="Lucida Grande" w:hAnsi="Lucida Grande"/>
      <w:sz w:val="18"/>
      <w:szCs w:val="18"/>
    </w:rPr>
  </w:style>
  <w:style w:type="paragraph" w:styleId="Encabezado">
    <w:name w:val="header"/>
    <w:basedOn w:val="Normal"/>
    <w:link w:val="EncabezadoCar"/>
    <w:uiPriority w:val="99"/>
    <w:unhideWhenUsed/>
    <w:rsid w:val="00946BE2"/>
    <w:pPr>
      <w:tabs>
        <w:tab w:val="center" w:pos="4419"/>
        <w:tab w:val="right" w:pos="8838"/>
      </w:tabs>
    </w:pPr>
  </w:style>
  <w:style w:type="character" w:customStyle="1" w:styleId="EncabezadoCar">
    <w:name w:val="Encabezado Car"/>
    <w:basedOn w:val="Fuentedeprrafopredeter"/>
    <w:link w:val="Encabezado"/>
    <w:uiPriority w:val="99"/>
    <w:rsid w:val="00946BE2"/>
  </w:style>
  <w:style w:type="paragraph" w:styleId="Piedepgina">
    <w:name w:val="footer"/>
    <w:basedOn w:val="Normal"/>
    <w:link w:val="PiedepginaCar"/>
    <w:uiPriority w:val="99"/>
    <w:unhideWhenUsed/>
    <w:rsid w:val="00946BE2"/>
    <w:pPr>
      <w:tabs>
        <w:tab w:val="center" w:pos="4419"/>
        <w:tab w:val="right" w:pos="8838"/>
      </w:tabs>
    </w:pPr>
  </w:style>
  <w:style w:type="character" w:customStyle="1" w:styleId="PiedepginaCar">
    <w:name w:val="Pie de página Car"/>
    <w:basedOn w:val="Fuentedeprrafopredeter"/>
    <w:link w:val="Piedepgina"/>
    <w:uiPriority w:val="99"/>
    <w:rsid w:val="00946BE2"/>
  </w:style>
  <w:style w:type="paragraph" w:styleId="Prrafodelista">
    <w:name w:val="List Paragraph"/>
    <w:basedOn w:val="Normal"/>
    <w:uiPriority w:val="34"/>
    <w:qFormat/>
    <w:rsid w:val="00766751"/>
    <w:pPr>
      <w:spacing w:after="200" w:line="276" w:lineRule="auto"/>
      <w:ind w:left="720"/>
      <w:contextualSpacing/>
    </w:pPr>
    <w:rPr>
      <w:sz w:val="22"/>
      <w:szCs w:val="22"/>
      <w:lang w:val="es-GT" w:eastAsia="es-GT"/>
    </w:rPr>
  </w:style>
  <w:style w:type="table" w:styleId="Tablaconcuadrcula">
    <w:name w:val="Table Grid"/>
    <w:basedOn w:val="Tablanormal"/>
    <w:uiPriority w:val="59"/>
    <w:rsid w:val="00766751"/>
    <w:rPr>
      <w:sz w:val="22"/>
      <w:szCs w:val="22"/>
      <w:lang w:val="es-GT" w:eastAsia="es-G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E349F008B644AAB6A282E0D042D17E">
    <w:name w:val="A0E349F008B644AAB6A282E0D042D17E"/>
    <w:rsid w:val="00D811C3"/>
    <w:pPr>
      <w:spacing w:after="200" w:line="276" w:lineRule="auto"/>
    </w:pPr>
    <w:rPr>
      <w:sz w:val="22"/>
      <w:szCs w:val="22"/>
      <w:lang w:val="es-GT" w:eastAsia="es-GT"/>
    </w:rPr>
  </w:style>
  <w:style w:type="character" w:styleId="Hipervnculo">
    <w:name w:val="Hyperlink"/>
    <w:basedOn w:val="Fuentedeprrafopredeter"/>
    <w:uiPriority w:val="99"/>
    <w:unhideWhenUsed/>
    <w:rsid w:val="003607A2"/>
    <w:rPr>
      <w:color w:val="0000FF" w:themeColor="hyperlink"/>
      <w:u w:val="single"/>
    </w:rPr>
  </w:style>
  <w:style w:type="paragraph" w:customStyle="1" w:styleId="Default">
    <w:name w:val="Default"/>
    <w:rsid w:val="008D569B"/>
    <w:pPr>
      <w:autoSpaceDE w:val="0"/>
      <w:autoSpaceDN w:val="0"/>
      <w:adjustRightInd w:val="0"/>
    </w:pPr>
    <w:rPr>
      <w:rFonts w:ascii="Times New Roman" w:hAnsi="Times New Roman" w:cs="Times New Roman"/>
      <w:color w:val="000000"/>
      <w:lang w:val="es-G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6BE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946BE2"/>
    <w:rPr>
      <w:rFonts w:ascii="Lucida Grande" w:hAnsi="Lucida Grande"/>
      <w:sz w:val="18"/>
      <w:szCs w:val="18"/>
    </w:rPr>
  </w:style>
  <w:style w:type="paragraph" w:styleId="Encabezado">
    <w:name w:val="header"/>
    <w:basedOn w:val="Normal"/>
    <w:link w:val="EncabezadoCar"/>
    <w:uiPriority w:val="99"/>
    <w:unhideWhenUsed/>
    <w:rsid w:val="00946BE2"/>
    <w:pPr>
      <w:tabs>
        <w:tab w:val="center" w:pos="4419"/>
        <w:tab w:val="right" w:pos="8838"/>
      </w:tabs>
    </w:pPr>
  </w:style>
  <w:style w:type="character" w:customStyle="1" w:styleId="EncabezadoCar">
    <w:name w:val="Encabezado Car"/>
    <w:basedOn w:val="Fuentedeprrafopredeter"/>
    <w:link w:val="Encabezado"/>
    <w:uiPriority w:val="99"/>
    <w:rsid w:val="00946BE2"/>
  </w:style>
  <w:style w:type="paragraph" w:styleId="Piedepgina">
    <w:name w:val="footer"/>
    <w:basedOn w:val="Normal"/>
    <w:link w:val="PiedepginaCar"/>
    <w:uiPriority w:val="99"/>
    <w:unhideWhenUsed/>
    <w:rsid w:val="00946BE2"/>
    <w:pPr>
      <w:tabs>
        <w:tab w:val="center" w:pos="4419"/>
        <w:tab w:val="right" w:pos="8838"/>
      </w:tabs>
    </w:pPr>
  </w:style>
  <w:style w:type="character" w:customStyle="1" w:styleId="PiedepginaCar">
    <w:name w:val="Pie de página Car"/>
    <w:basedOn w:val="Fuentedeprrafopredeter"/>
    <w:link w:val="Piedepgina"/>
    <w:uiPriority w:val="99"/>
    <w:rsid w:val="00946BE2"/>
  </w:style>
  <w:style w:type="paragraph" w:styleId="Prrafodelista">
    <w:name w:val="List Paragraph"/>
    <w:basedOn w:val="Normal"/>
    <w:uiPriority w:val="34"/>
    <w:qFormat/>
    <w:rsid w:val="00766751"/>
    <w:pPr>
      <w:spacing w:after="200" w:line="276" w:lineRule="auto"/>
      <w:ind w:left="720"/>
      <w:contextualSpacing/>
    </w:pPr>
    <w:rPr>
      <w:sz w:val="22"/>
      <w:szCs w:val="22"/>
      <w:lang w:val="es-GT" w:eastAsia="es-GT"/>
    </w:rPr>
  </w:style>
  <w:style w:type="table" w:styleId="Tablaconcuadrcula">
    <w:name w:val="Table Grid"/>
    <w:basedOn w:val="Tablanormal"/>
    <w:uiPriority w:val="59"/>
    <w:rsid w:val="00766751"/>
    <w:rPr>
      <w:sz w:val="22"/>
      <w:szCs w:val="22"/>
      <w:lang w:val="es-GT" w:eastAsia="es-G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E349F008B644AAB6A282E0D042D17E">
    <w:name w:val="A0E349F008B644AAB6A282E0D042D17E"/>
    <w:rsid w:val="00D811C3"/>
    <w:pPr>
      <w:spacing w:after="200" w:line="276" w:lineRule="auto"/>
    </w:pPr>
    <w:rPr>
      <w:sz w:val="22"/>
      <w:szCs w:val="22"/>
      <w:lang w:val="es-GT" w:eastAsia="es-GT"/>
    </w:rPr>
  </w:style>
  <w:style w:type="character" w:styleId="Hipervnculo">
    <w:name w:val="Hyperlink"/>
    <w:basedOn w:val="Fuentedeprrafopredeter"/>
    <w:uiPriority w:val="99"/>
    <w:unhideWhenUsed/>
    <w:rsid w:val="003607A2"/>
    <w:rPr>
      <w:color w:val="0000FF" w:themeColor="hyperlink"/>
      <w:u w:val="single"/>
    </w:rPr>
  </w:style>
  <w:style w:type="paragraph" w:customStyle="1" w:styleId="Default">
    <w:name w:val="Default"/>
    <w:rsid w:val="008D569B"/>
    <w:pPr>
      <w:autoSpaceDE w:val="0"/>
      <w:autoSpaceDN w:val="0"/>
      <w:adjustRightInd w:val="0"/>
    </w:pPr>
    <w:rPr>
      <w:rFonts w:ascii="Times New Roman" w:hAnsi="Times New Roman" w:cs="Times New Roman"/>
      <w:color w:val="000000"/>
      <w:lang w:val="es-G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pfmaga@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07331-1272-47DE-9BD0-78ED3DB7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1141</Words>
  <Characters>6281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Ministerio de Finanzas Públicas</Company>
  <LinksUpToDate>false</LinksUpToDate>
  <CharactersWithSpaces>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de Comunicación Social</dc:creator>
  <cp:lastModifiedBy>Sandra Patricia Montavan</cp:lastModifiedBy>
  <cp:revision>2</cp:revision>
  <cp:lastPrinted>2018-09-28T13:52:00Z</cp:lastPrinted>
  <dcterms:created xsi:type="dcterms:W3CDTF">2018-09-28T21:17:00Z</dcterms:created>
  <dcterms:modified xsi:type="dcterms:W3CDTF">2018-09-28T21:17:00Z</dcterms:modified>
</cp:coreProperties>
</file>